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1C67" w14:textId="2DBDC3BA" w:rsidR="00C80A12" w:rsidRDefault="00042C69">
      <w:pPr>
        <w:rPr>
          <w:rFonts w:ascii="Tahoma" w:eastAsia="MS Mincho" w:hAnsi="Tahoma" w:cs="Tahoma"/>
          <w:b/>
          <w:bCs/>
          <w:color w:val="FFFFFF" w:themeColor="background1"/>
          <w:sz w:val="36"/>
          <w:szCs w:val="44"/>
        </w:rPr>
      </w:pPr>
      <w:r w:rsidRPr="00133FC4">
        <w:rPr>
          <w:rFonts w:ascii="Tahoma" w:eastAsia="MS Mincho" w:hAnsi="Tahoma" w:cs="Tahoma"/>
          <w:b/>
          <w:bCs/>
          <w:noProof/>
          <w:color w:val="FFFFFF" w:themeColor="background1"/>
          <w:sz w:val="36"/>
          <w:szCs w:val="44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38C484ED" wp14:editId="5EC50DA0">
                <wp:simplePos x="0" y="0"/>
                <wp:positionH relativeFrom="page">
                  <wp:posOffset>1860550</wp:posOffset>
                </wp:positionH>
                <wp:positionV relativeFrom="paragraph">
                  <wp:posOffset>-226695</wp:posOffset>
                </wp:positionV>
                <wp:extent cx="3282950" cy="781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7810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76242" w14:textId="45F42DA1" w:rsidR="00133FC4" w:rsidRPr="00133FC4" w:rsidRDefault="00133FC4">
                            <w:pPr>
                              <w:pBdr>
                                <w:top w:val="single" w:sz="24" w:space="8" w:color="99CB38" w:themeColor="accent1"/>
                                <w:bottom w:val="single" w:sz="24" w:space="8" w:color="99CB38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37A76F" w:themeColor="accent3"/>
                                <w:sz w:val="44"/>
                                <w:szCs w:val="40"/>
                              </w:rPr>
                            </w:pPr>
                            <w:r w:rsidRPr="00133FC4">
                              <w:rPr>
                                <w:b/>
                                <w:bCs/>
                                <w:i/>
                                <w:iCs/>
                                <w:color w:val="37A76F" w:themeColor="accent3"/>
                                <w:sz w:val="44"/>
                                <w:szCs w:val="44"/>
                              </w:rPr>
                              <w:t>APPEL A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484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5pt;margin-top:-17.85pt;width:258.5pt;height:61.5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" fillcolor="white [3201]" stroked="f" strokeweight="2pt">
                <v:textbox>
                  <w:txbxContent>
                    <w:p w14:paraId="26676242" w14:textId="45F42DA1" w:rsidR="00133FC4" w:rsidRPr="00133FC4" w:rsidRDefault="00133FC4">
                      <w:pPr>
                        <w:pBdr>
                          <w:top w:val="single" w:sz="24" w:space="8" w:color="99CB38" w:themeColor="accent1"/>
                          <w:bottom w:val="single" w:sz="24" w:space="8" w:color="99CB38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37A76F" w:themeColor="accent3"/>
                          <w:sz w:val="44"/>
                          <w:szCs w:val="40"/>
                        </w:rPr>
                      </w:pPr>
                      <w:r w:rsidRPr="00133FC4">
                        <w:rPr>
                          <w:b/>
                          <w:bCs/>
                          <w:i/>
                          <w:iCs/>
                          <w:color w:val="37A76F" w:themeColor="accent3"/>
                          <w:sz w:val="44"/>
                          <w:szCs w:val="44"/>
                        </w:rPr>
                        <w:t>APPEL A CANDIDATURE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30A3">
        <w:rPr>
          <w:rFonts w:ascii="Tahoma" w:hAnsi="Tahoma" w:cs="Tahoma"/>
          <w:noProof/>
          <w:color w:val="44C1A3" w:themeColor="accent4"/>
          <w:shd w:val="clear" w:color="auto" w:fill="FFFFFF" w:themeFill="background1"/>
        </w:rPr>
        <w:drawing>
          <wp:anchor distT="0" distB="0" distL="114300" distR="114300" simplePos="0" relativeHeight="251674624" behindDoc="0" locked="0" layoutInCell="1" allowOverlap="1" wp14:anchorId="701A5C0B" wp14:editId="6BC172E8">
            <wp:simplePos x="0" y="0"/>
            <wp:positionH relativeFrom="column">
              <wp:posOffset>-176530</wp:posOffset>
            </wp:positionH>
            <wp:positionV relativeFrom="paragraph">
              <wp:posOffset>-299720</wp:posOffset>
            </wp:positionV>
            <wp:extent cx="1138687" cy="942975"/>
            <wp:effectExtent l="0" t="0" r="4445" b="0"/>
            <wp:wrapNone/>
            <wp:docPr id="20" name="Image 20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flèch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5" t="30938" r="28389" b="32213"/>
                    <a:stretch/>
                  </pic:blipFill>
                  <pic:spPr bwMode="auto">
                    <a:xfrm>
                      <a:off x="0" y="0"/>
                      <a:ext cx="1138687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2F1">
        <w:rPr>
          <w:rFonts w:ascii="Tahoma" w:eastAsia="Times New Roman" w:hAnsi="Tahoma" w:cs="Tahoma"/>
          <w:b/>
          <w:bCs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24E3E6AE" wp14:editId="6FA48E5F">
            <wp:simplePos x="0" y="0"/>
            <wp:positionH relativeFrom="margin">
              <wp:posOffset>4966969</wp:posOffset>
            </wp:positionH>
            <wp:positionV relativeFrom="paragraph">
              <wp:posOffset>-220818</wp:posOffset>
            </wp:positionV>
            <wp:extent cx="563880" cy="727075"/>
            <wp:effectExtent l="38100" t="0" r="26670" b="5397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240">
                      <a:off x="0" y="0"/>
                      <a:ext cx="56388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2F1">
        <w:rPr>
          <w:rFonts w:ascii="Tahoma" w:eastAsia="MS Mincho" w:hAnsi="Tahoma" w:cs="Tahoma"/>
          <w:b/>
          <w:bCs/>
          <w:noProof/>
          <w:color w:val="FFFFFF" w:themeColor="background1"/>
          <w:sz w:val="36"/>
          <w:szCs w:val="44"/>
        </w:rPr>
        <w:drawing>
          <wp:anchor distT="0" distB="0" distL="114300" distR="114300" simplePos="0" relativeHeight="251670528" behindDoc="0" locked="0" layoutInCell="1" allowOverlap="1" wp14:anchorId="73846271" wp14:editId="0199EE53">
            <wp:simplePos x="0" y="0"/>
            <wp:positionH relativeFrom="column">
              <wp:posOffset>4359838</wp:posOffset>
            </wp:positionH>
            <wp:positionV relativeFrom="paragraph">
              <wp:posOffset>-223303</wp:posOffset>
            </wp:positionV>
            <wp:extent cx="533400" cy="711200"/>
            <wp:effectExtent l="0" t="57150" r="0" b="50800"/>
            <wp:wrapNone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1329">
                      <a:off x="0" y="0"/>
                      <a:ext cx="5334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12" w:rsidRPr="00133FC4">
        <w:rPr>
          <w:rFonts w:ascii="Tahoma" w:eastAsia="MS Mincho" w:hAnsi="Tahoma" w:cs="Tahoma"/>
          <w:b/>
          <w:bCs/>
          <w:color w:val="FFFFFF" w:themeColor="background1"/>
          <w:sz w:val="36"/>
          <w:szCs w:val="44"/>
        </w:rPr>
        <w:t xml:space="preserve"> </w:t>
      </w:r>
    </w:p>
    <w:p w14:paraId="7922016A" w14:textId="3630499D" w:rsidR="00DB0915" w:rsidRPr="00133FC4" w:rsidRDefault="00DB0915">
      <w:pPr>
        <w:rPr>
          <w:rFonts w:ascii="Tahoma" w:eastAsia="MS Mincho" w:hAnsi="Tahoma" w:cs="Tahoma"/>
          <w:b/>
          <w:bCs/>
          <w:noProof/>
          <w:color w:val="FFFFFF" w:themeColor="background1"/>
          <w:sz w:val="36"/>
          <w:szCs w:val="44"/>
        </w:rPr>
      </w:pPr>
      <w:r w:rsidRPr="00133FC4">
        <w:rPr>
          <w:rFonts w:ascii="Tahoma" w:eastAsia="MS Mincho" w:hAnsi="Tahoma" w:cs="Tahoma"/>
          <w:b/>
          <w:bCs/>
          <w:noProof/>
          <w:color w:val="FFFFFF" w:themeColor="background1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B7D58B" wp14:editId="396BE563">
                <wp:simplePos x="0" y="0"/>
                <wp:positionH relativeFrom="margin">
                  <wp:posOffset>-1058545</wp:posOffset>
                </wp:positionH>
                <wp:positionV relativeFrom="paragraph">
                  <wp:posOffset>358140</wp:posOffset>
                </wp:positionV>
                <wp:extent cx="6902450" cy="698500"/>
                <wp:effectExtent l="19050" t="57150" r="50800" b="635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698500"/>
                        </a:xfrm>
                        <a:custGeom>
                          <a:avLst/>
                          <a:gdLst>
                            <a:gd name="connsiteX0" fmla="*/ 0 w 6902450"/>
                            <a:gd name="connsiteY0" fmla="*/ 0 h 698500"/>
                            <a:gd name="connsiteX1" fmla="*/ 6902450 w 6902450"/>
                            <a:gd name="connsiteY1" fmla="*/ 0 h 698500"/>
                            <a:gd name="connsiteX2" fmla="*/ 6902450 w 6902450"/>
                            <a:gd name="connsiteY2" fmla="*/ 698500 h 698500"/>
                            <a:gd name="connsiteX3" fmla="*/ 0 w 6902450"/>
                            <a:gd name="connsiteY3" fmla="*/ 698500 h 698500"/>
                            <a:gd name="connsiteX4" fmla="*/ 0 w 6902450"/>
                            <a:gd name="connsiteY4" fmla="*/ 0 h 698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02450" h="698500" fill="none" extrusionOk="0">
                              <a:moveTo>
                                <a:pt x="0" y="0"/>
                              </a:moveTo>
                              <a:cubicBezTo>
                                <a:pt x="2276270" y="-22377"/>
                                <a:pt x="5214002" y="-34141"/>
                                <a:pt x="6902450" y="0"/>
                              </a:cubicBezTo>
                              <a:cubicBezTo>
                                <a:pt x="6954459" y="214098"/>
                                <a:pt x="6897459" y="510037"/>
                                <a:pt x="6902450" y="698500"/>
                              </a:cubicBezTo>
                              <a:cubicBezTo>
                                <a:pt x="4833963" y="594697"/>
                                <a:pt x="1363873" y="791313"/>
                                <a:pt x="0" y="698500"/>
                              </a:cubicBezTo>
                              <a:cubicBezTo>
                                <a:pt x="60354" y="460346"/>
                                <a:pt x="-27040" y="95221"/>
                                <a:pt x="0" y="0"/>
                              </a:cubicBezTo>
                              <a:close/>
                            </a:path>
                            <a:path w="6902450" h="698500" stroke="0" extrusionOk="0">
                              <a:moveTo>
                                <a:pt x="0" y="0"/>
                              </a:moveTo>
                              <a:cubicBezTo>
                                <a:pt x="3359878" y="3816"/>
                                <a:pt x="5501872" y="-132403"/>
                                <a:pt x="6902450" y="0"/>
                              </a:cubicBezTo>
                              <a:cubicBezTo>
                                <a:pt x="6918413" y="295369"/>
                                <a:pt x="6954152" y="577908"/>
                                <a:pt x="6902450" y="698500"/>
                              </a:cubicBezTo>
                              <a:cubicBezTo>
                                <a:pt x="5961072" y="796010"/>
                                <a:pt x="2945829" y="612696"/>
                                <a:pt x="0" y="698500"/>
                              </a:cubicBezTo>
                              <a:cubicBezTo>
                                <a:pt x="25908" y="533073"/>
                                <a:pt x="-16566" y="1528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solidFill>
                            <a:schemeClr val="bg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9246365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DF51" id="Rectangle 2" o:spid="_x0000_s1026" style="position:absolute;margin-left:-83.35pt;margin-top:28.2pt;width:543.5pt;height:5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" fillcolor="#37a76f [3206]" strokecolor="white [3212]" strokeweight="2pt">
                <w10:wrap anchorx="margin"/>
              </v:rect>
            </w:pict>
          </mc:Fallback>
        </mc:AlternateContent>
      </w:r>
    </w:p>
    <w:p w14:paraId="3FAC11EA" w14:textId="3285C00F" w:rsidR="00766CB8" w:rsidRPr="00777684" w:rsidRDefault="007807A0">
      <w:pPr>
        <w:rPr>
          <w:rFonts w:ascii="Tahoma" w:eastAsia="MS Mincho" w:hAnsi="Tahoma" w:cs="Tahoma"/>
          <w:b/>
          <w:bCs/>
          <w:color w:val="FFFFFF" w:themeColor="background1"/>
          <w:sz w:val="32"/>
          <w:szCs w:val="40"/>
        </w:rPr>
      </w:pPr>
      <w:r w:rsidRPr="00777684">
        <w:rPr>
          <w:rFonts w:ascii="Tahoma" w:eastAsia="MS Mincho" w:hAnsi="Tahoma" w:cs="Tahoma"/>
          <w:b/>
          <w:bCs/>
          <w:color w:val="FFFFFF" w:themeColor="background1"/>
          <w:sz w:val="32"/>
          <w:szCs w:val="40"/>
        </w:rPr>
        <w:t>Formation aux a</w:t>
      </w:r>
      <w:r w:rsidR="00634912" w:rsidRPr="00777684">
        <w:rPr>
          <w:rFonts w:ascii="Tahoma" w:eastAsia="MS Mincho" w:hAnsi="Tahoma" w:cs="Tahoma"/>
          <w:b/>
          <w:bCs/>
          <w:color w:val="FFFFFF" w:themeColor="background1"/>
          <w:sz w:val="32"/>
          <w:szCs w:val="40"/>
        </w:rPr>
        <w:t xml:space="preserve">ctions collectives inspirées des Thérapies </w:t>
      </w:r>
      <w:r w:rsidR="00D11255" w:rsidRPr="00777684">
        <w:rPr>
          <w:rFonts w:ascii="Tahoma" w:eastAsia="MS Mincho" w:hAnsi="Tahoma" w:cs="Tahoma"/>
          <w:b/>
          <w:bCs/>
          <w:color w:val="FFFFFF" w:themeColor="background1"/>
          <w:sz w:val="32"/>
          <w:szCs w:val="40"/>
        </w:rPr>
        <w:t>cognitivo-</w:t>
      </w:r>
      <w:r w:rsidR="00634912" w:rsidRPr="00777684">
        <w:rPr>
          <w:rFonts w:ascii="Tahoma" w:eastAsia="MS Mincho" w:hAnsi="Tahoma" w:cs="Tahoma"/>
          <w:b/>
          <w:bCs/>
          <w:color w:val="FFFFFF" w:themeColor="background1"/>
          <w:sz w:val="32"/>
          <w:szCs w:val="40"/>
        </w:rPr>
        <w:t>comportementales (TCC)</w:t>
      </w:r>
      <w:r w:rsidR="00EF2EF0" w:rsidRPr="00777684">
        <w:rPr>
          <w:rFonts w:ascii="Tahoma" w:eastAsia="MS Mincho" w:hAnsi="Tahoma" w:cs="Tahoma"/>
          <w:b/>
          <w:bCs/>
          <w:color w:val="FFFFFF" w:themeColor="background1"/>
          <w:sz w:val="32"/>
          <w:szCs w:val="40"/>
        </w:rPr>
        <w:t xml:space="preserve"> de groupe</w:t>
      </w:r>
    </w:p>
    <w:p w14:paraId="60BD58F7" w14:textId="77777777" w:rsidR="002807CD" w:rsidRDefault="002807CD" w:rsidP="000536F0">
      <w:pPr>
        <w:jc w:val="both"/>
        <w:rPr>
          <w:rFonts w:ascii="Tahoma" w:hAnsi="Tahoma" w:cs="Tahoma"/>
          <w:color w:val="000000" w:themeColor="text1"/>
        </w:rPr>
      </w:pPr>
    </w:p>
    <w:p w14:paraId="0CF5930B" w14:textId="70E5BC09" w:rsidR="00826894" w:rsidRPr="00826894" w:rsidRDefault="00826894" w:rsidP="000536F0">
      <w:pPr>
        <w:jc w:val="both"/>
        <w:rPr>
          <w:rFonts w:ascii="Tahoma" w:hAnsi="Tahoma" w:cs="Tahoma"/>
          <w:color w:val="000000" w:themeColor="text1"/>
        </w:rPr>
      </w:pPr>
      <w:r w:rsidRPr="00826894">
        <w:rPr>
          <w:rFonts w:ascii="Tahoma" w:hAnsi="Tahoma" w:cs="Tahoma"/>
          <w:color w:val="000000" w:themeColor="text1"/>
        </w:rPr>
        <w:t xml:space="preserve">Dans le cadre d’un Projet de Recherche appliquée de la FIRAH, </w:t>
      </w:r>
      <w:r w:rsidRPr="000536F0">
        <w:rPr>
          <w:rFonts w:ascii="Tahoma" w:hAnsi="Tahoma" w:cs="Tahoma"/>
          <w:b/>
          <w:bCs/>
          <w:color w:val="000000" w:themeColor="text1"/>
        </w:rPr>
        <w:t>l’Université du</w:t>
      </w:r>
      <w:r w:rsidRPr="000536F0">
        <w:rPr>
          <w:b/>
          <w:bCs/>
          <w:color w:val="000000" w:themeColor="text1"/>
        </w:rPr>
        <w:t xml:space="preserve"> </w:t>
      </w:r>
      <w:r w:rsidRPr="000536F0">
        <w:rPr>
          <w:rFonts w:ascii="Tahoma" w:hAnsi="Tahoma" w:cs="Tahoma"/>
          <w:b/>
          <w:bCs/>
          <w:color w:val="000000" w:themeColor="text1"/>
        </w:rPr>
        <w:t>Québec</w:t>
      </w:r>
      <w:r w:rsidR="00EF2EF0">
        <w:rPr>
          <w:rFonts w:ascii="Tahoma" w:hAnsi="Tahoma" w:cs="Tahoma"/>
          <w:b/>
          <w:bCs/>
          <w:color w:val="000000" w:themeColor="text1"/>
        </w:rPr>
        <w:t xml:space="preserve"> à Montréal</w:t>
      </w:r>
      <w:r w:rsidRPr="000536F0">
        <w:rPr>
          <w:rFonts w:ascii="Tahoma" w:hAnsi="Tahoma" w:cs="Tahoma"/>
          <w:b/>
          <w:bCs/>
          <w:color w:val="000000" w:themeColor="text1"/>
        </w:rPr>
        <w:t xml:space="preserve"> (Pr Marc Corbière)</w:t>
      </w:r>
      <w:r w:rsidRPr="00826894">
        <w:rPr>
          <w:rFonts w:ascii="Tahoma" w:hAnsi="Tahoma" w:cs="Tahoma"/>
          <w:color w:val="000000" w:themeColor="text1"/>
        </w:rPr>
        <w:t xml:space="preserve">, </w:t>
      </w:r>
      <w:r w:rsidRPr="000536F0">
        <w:rPr>
          <w:rFonts w:ascii="Tahoma" w:hAnsi="Tahoma" w:cs="Tahoma"/>
          <w:b/>
          <w:bCs/>
          <w:color w:val="000000" w:themeColor="text1"/>
        </w:rPr>
        <w:t>l’Université de Montréal (Pr Tania Lecomte)</w:t>
      </w:r>
      <w:r w:rsidRPr="00826894">
        <w:rPr>
          <w:rFonts w:ascii="Tahoma" w:hAnsi="Tahoma" w:cs="Tahoma"/>
          <w:color w:val="000000" w:themeColor="text1"/>
        </w:rPr>
        <w:t xml:space="preserve">, </w:t>
      </w:r>
      <w:r w:rsidRPr="000536F0">
        <w:rPr>
          <w:rFonts w:ascii="Tahoma" w:hAnsi="Tahoma" w:cs="Tahoma"/>
          <w:b/>
          <w:bCs/>
          <w:color w:val="000000" w:themeColor="text1"/>
        </w:rPr>
        <w:t>l’Université Paris Diderot (Pr Bernard Pachoud)</w:t>
      </w:r>
      <w:r w:rsidRPr="00826894">
        <w:rPr>
          <w:rFonts w:ascii="Tahoma" w:hAnsi="Tahoma" w:cs="Tahoma"/>
          <w:color w:val="000000" w:themeColor="text1"/>
        </w:rPr>
        <w:t xml:space="preserve">, </w:t>
      </w:r>
      <w:r w:rsidRPr="000536F0">
        <w:rPr>
          <w:rFonts w:ascii="Tahoma" w:hAnsi="Tahoma" w:cs="Tahoma"/>
          <w:b/>
          <w:bCs/>
          <w:color w:val="000000" w:themeColor="text1"/>
        </w:rPr>
        <w:t>l’ANSA</w:t>
      </w:r>
      <w:r w:rsidRPr="00826894">
        <w:rPr>
          <w:rFonts w:ascii="Tahoma" w:hAnsi="Tahoma" w:cs="Tahoma"/>
          <w:color w:val="000000" w:themeColor="text1"/>
        </w:rPr>
        <w:t xml:space="preserve"> – Agence Nouvelle des Solidarités actives</w:t>
      </w:r>
      <w:r w:rsidR="002807CD">
        <w:rPr>
          <w:rFonts w:ascii="Tahoma" w:hAnsi="Tahoma" w:cs="Tahoma"/>
          <w:color w:val="000000" w:themeColor="text1"/>
        </w:rPr>
        <w:t xml:space="preserve"> -</w:t>
      </w:r>
      <w:r w:rsidRPr="00826894">
        <w:rPr>
          <w:rFonts w:ascii="Tahoma" w:hAnsi="Tahoma" w:cs="Tahoma"/>
          <w:color w:val="000000" w:themeColor="text1"/>
        </w:rPr>
        <w:t xml:space="preserve"> engagent une </w:t>
      </w:r>
      <w:r w:rsidRPr="000536F0">
        <w:rPr>
          <w:rFonts w:ascii="Tahoma" w:hAnsi="Tahoma" w:cs="Tahoma"/>
          <w:b/>
          <w:bCs/>
          <w:color w:val="000000" w:themeColor="text1"/>
        </w:rPr>
        <w:t>expérimentation d’actions collectives inspirées des TCC de groupe au sein de l’Emploi Accompagné</w:t>
      </w:r>
      <w:r w:rsidR="00EF2EF0">
        <w:rPr>
          <w:rFonts w:ascii="Tahoma" w:hAnsi="Tahoma" w:cs="Tahoma"/>
          <w:b/>
          <w:bCs/>
          <w:color w:val="000000" w:themeColor="text1"/>
        </w:rPr>
        <w:t xml:space="preserve">, </w:t>
      </w:r>
      <w:r w:rsidR="002807CD">
        <w:rPr>
          <w:rFonts w:ascii="Tahoma" w:hAnsi="Tahoma" w:cs="Tahoma"/>
          <w:b/>
          <w:bCs/>
          <w:color w:val="000000" w:themeColor="text1"/>
        </w:rPr>
        <w:t>précédée d’</w:t>
      </w:r>
      <w:r w:rsidR="00EF2EF0">
        <w:rPr>
          <w:rFonts w:ascii="Tahoma" w:hAnsi="Tahoma" w:cs="Tahoma"/>
          <w:b/>
          <w:bCs/>
          <w:color w:val="000000" w:themeColor="text1"/>
        </w:rPr>
        <w:t>une formation</w:t>
      </w:r>
      <w:r w:rsidR="002807CD">
        <w:rPr>
          <w:rFonts w:ascii="Tahoma" w:hAnsi="Tahoma" w:cs="Tahoma"/>
          <w:b/>
          <w:bCs/>
          <w:color w:val="000000" w:themeColor="text1"/>
        </w:rPr>
        <w:t xml:space="preserve"> gratuite.</w:t>
      </w:r>
    </w:p>
    <w:p w14:paraId="4416C185" w14:textId="59A58ABD" w:rsidR="00826894" w:rsidRPr="000536F0" w:rsidRDefault="00826894" w:rsidP="000536F0">
      <w:pPr>
        <w:jc w:val="both"/>
        <w:rPr>
          <w:rFonts w:ascii="Tahoma" w:hAnsi="Tahoma" w:cs="Tahoma"/>
          <w:b/>
          <w:bCs/>
          <w:color w:val="37A76F" w:themeColor="accent3"/>
          <w:sz w:val="24"/>
          <w:szCs w:val="24"/>
        </w:rPr>
      </w:pPr>
      <w:r w:rsidRPr="000536F0">
        <w:rPr>
          <w:rFonts w:ascii="Tahoma" w:hAnsi="Tahoma" w:cs="Tahoma"/>
          <w:b/>
          <w:bCs/>
          <w:color w:val="37A76F" w:themeColor="accent3"/>
          <w:sz w:val="24"/>
          <w:szCs w:val="24"/>
        </w:rPr>
        <w:t xml:space="preserve">Vous souhaitez bénéficier de ce projet ? </w:t>
      </w:r>
    </w:p>
    <w:p w14:paraId="380AF1D2" w14:textId="2195BEAD" w:rsidR="00826894" w:rsidRPr="00826894" w:rsidRDefault="000536F0" w:rsidP="000536F0">
      <w:pPr>
        <w:jc w:val="both"/>
        <w:rPr>
          <w:rFonts w:ascii="Tahoma" w:hAnsi="Tahoma" w:cs="Tahoma"/>
          <w:color w:val="000000" w:themeColor="text1"/>
        </w:rPr>
      </w:pPr>
      <w:r w:rsidRPr="00DB0915">
        <w:rPr>
          <w:rFonts w:ascii="Tahoma" w:hAnsi="Tahoma" w:cs="Tahoma"/>
          <w:b/>
          <w:bCs/>
          <w:noProof/>
          <w:color w:val="37A76F" w:themeColor="accent3"/>
        </w:rPr>
        <w:drawing>
          <wp:anchor distT="0" distB="0" distL="114300" distR="114300" simplePos="0" relativeHeight="251662336" behindDoc="0" locked="0" layoutInCell="1" allowOverlap="1" wp14:anchorId="5EDA3D6B" wp14:editId="471B220A">
            <wp:simplePos x="0" y="0"/>
            <wp:positionH relativeFrom="column">
              <wp:posOffset>4799965</wp:posOffset>
            </wp:positionH>
            <wp:positionV relativeFrom="paragraph">
              <wp:posOffset>17145</wp:posOffset>
            </wp:positionV>
            <wp:extent cx="754380" cy="662940"/>
            <wp:effectExtent l="0" t="0" r="7620" b="3810"/>
            <wp:wrapSquare wrapText="bothSides"/>
            <wp:docPr id="6" name="Image 6" descr="Une image contenant lumièr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lumière, ciel nocturne&#10;&#10;Description générée automatiquement"/>
                    <pic:cNvPicPr/>
                  </pic:nvPicPr>
                  <pic:blipFill rotWithShape="1"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 r="12255"/>
                    <a:stretch/>
                  </pic:blipFill>
                  <pic:spPr bwMode="auto">
                    <a:xfrm>
                      <a:off x="0" y="0"/>
                      <a:ext cx="75438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894" w:rsidRPr="000536F0">
        <w:rPr>
          <w:rFonts w:ascii="Tahoma" w:hAnsi="Tahoma" w:cs="Tahoma"/>
          <w:b/>
          <w:bCs/>
          <w:color w:val="000000" w:themeColor="text1"/>
        </w:rPr>
        <w:t>Il vous est possible de candidater à ce projet</w:t>
      </w:r>
      <w:r w:rsidR="00826894" w:rsidRPr="00826894">
        <w:rPr>
          <w:rFonts w:ascii="Tahoma" w:hAnsi="Tahoma" w:cs="Tahoma"/>
          <w:color w:val="000000" w:themeColor="text1"/>
        </w:rPr>
        <w:t xml:space="preserve"> pour renforcer le retour et le maintien dans l’emploi des personnes accompagnées et à améliorer leurs conditions de travail </w:t>
      </w:r>
      <w:r w:rsidR="00826894" w:rsidRPr="000536F0">
        <w:rPr>
          <w:rFonts w:ascii="Tahoma" w:hAnsi="Tahoma" w:cs="Tahoma"/>
          <w:b/>
          <w:bCs/>
          <w:color w:val="000000" w:themeColor="text1"/>
        </w:rPr>
        <w:t>en formant deux professionnels de votre structure aux interventions collectives inspirées des TCC de groupe.</w:t>
      </w:r>
    </w:p>
    <w:p w14:paraId="1BF33043" w14:textId="77777777" w:rsidR="00826894" w:rsidRPr="00826894" w:rsidRDefault="00826894" w:rsidP="000536F0">
      <w:pPr>
        <w:jc w:val="both"/>
        <w:rPr>
          <w:rFonts w:ascii="Tahoma" w:hAnsi="Tahoma" w:cs="Tahoma"/>
          <w:color w:val="000000" w:themeColor="text1"/>
        </w:rPr>
        <w:sectPr w:rsidR="00826894" w:rsidRPr="00826894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EBCB5A" w14:textId="77777777" w:rsidR="00826894" w:rsidRPr="000536F0" w:rsidRDefault="00826894" w:rsidP="000536F0">
      <w:pPr>
        <w:jc w:val="both"/>
        <w:rPr>
          <w:rFonts w:ascii="Tahoma" w:hAnsi="Tahoma" w:cs="Tahoma"/>
          <w:b/>
          <w:bCs/>
          <w:color w:val="297C52" w:themeColor="accent3" w:themeShade="BF"/>
        </w:rPr>
      </w:pPr>
      <w:r w:rsidRPr="000536F0">
        <w:rPr>
          <w:rFonts w:ascii="Tahoma" w:hAnsi="Tahoma" w:cs="Tahoma"/>
          <w:b/>
          <w:bCs/>
          <w:color w:val="297C52" w:themeColor="accent3" w:themeShade="BF"/>
        </w:rPr>
        <w:t>Les bénéfices attendus pour les personnes accompagnées</w:t>
      </w:r>
    </w:p>
    <w:p w14:paraId="6EE4E8CD" w14:textId="17779286" w:rsidR="00826894" w:rsidRPr="000536F0" w:rsidRDefault="00826894" w:rsidP="000536F0">
      <w:pPr>
        <w:rPr>
          <w:rFonts w:ascii="Tahoma" w:hAnsi="Tahoma" w:cs="Tahoma"/>
          <w:color w:val="000000" w:themeColor="text1"/>
          <w:sz w:val="20"/>
          <w:szCs w:val="20"/>
        </w:rPr>
      </w:pPr>
      <w:r w:rsidRPr="000536F0">
        <w:rPr>
          <w:rFonts w:ascii="Tahoma" w:hAnsi="Tahoma" w:cs="Tahoma"/>
          <w:color w:val="000000" w:themeColor="text1"/>
          <w:sz w:val="20"/>
          <w:szCs w:val="20"/>
        </w:rPr>
        <w:t>+</w:t>
      </w:r>
      <w:r w:rsidR="000536F0" w:rsidRPr="000536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536F0">
        <w:rPr>
          <w:rFonts w:ascii="Tahoma" w:hAnsi="Tahoma" w:cs="Tahoma"/>
          <w:color w:val="000000" w:themeColor="text1"/>
          <w:sz w:val="20"/>
          <w:szCs w:val="20"/>
        </w:rPr>
        <w:t>De compréhension de soi, de ses besoins</w:t>
      </w:r>
    </w:p>
    <w:p w14:paraId="5EC3E7A6" w14:textId="75207CA8" w:rsidR="00826894" w:rsidRPr="000536F0" w:rsidRDefault="00826894" w:rsidP="000536F0">
      <w:pPr>
        <w:rPr>
          <w:rFonts w:ascii="Tahoma" w:hAnsi="Tahoma" w:cs="Tahoma"/>
          <w:color w:val="000000" w:themeColor="text1"/>
          <w:sz w:val="20"/>
          <w:szCs w:val="20"/>
        </w:rPr>
      </w:pPr>
      <w:r w:rsidRPr="000536F0">
        <w:rPr>
          <w:rFonts w:ascii="Tahoma" w:hAnsi="Tahoma" w:cs="Tahoma"/>
          <w:color w:val="000000" w:themeColor="text1"/>
          <w:sz w:val="20"/>
          <w:szCs w:val="20"/>
        </w:rPr>
        <w:t>+</w:t>
      </w:r>
      <w:r w:rsidR="000536F0" w:rsidRPr="000536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536F0">
        <w:rPr>
          <w:rFonts w:ascii="Tahoma" w:hAnsi="Tahoma" w:cs="Tahoma"/>
          <w:color w:val="000000" w:themeColor="text1"/>
          <w:sz w:val="20"/>
          <w:szCs w:val="20"/>
        </w:rPr>
        <w:t>De capacité à exprimer ses besoins au collectif de travail</w:t>
      </w:r>
    </w:p>
    <w:p w14:paraId="1C9AA9CB" w14:textId="18DAA2AE" w:rsidR="00826894" w:rsidRPr="000536F0" w:rsidRDefault="00826894" w:rsidP="000536F0">
      <w:pPr>
        <w:rPr>
          <w:rFonts w:ascii="Tahoma" w:hAnsi="Tahoma" w:cs="Tahoma"/>
          <w:color w:val="000000" w:themeColor="text1"/>
          <w:sz w:val="20"/>
          <w:szCs w:val="20"/>
        </w:rPr>
      </w:pPr>
      <w:r w:rsidRPr="000536F0">
        <w:rPr>
          <w:rFonts w:ascii="Tahoma" w:hAnsi="Tahoma" w:cs="Tahoma"/>
          <w:color w:val="000000" w:themeColor="text1"/>
          <w:sz w:val="20"/>
          <w:szCs w:val="20"/>
        </w:rPr>
        <w:t>+</w:t>
      </w:r>
      <w:r w:rsidR="000536F0" w:rsidRPr="000536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536F0">
        <w:rPr>
          <w:rFonts w:ascii="Tahoma" w:hAnsi="Tahoma" w:cs="Tahoma"/>
          <w:color w:val="000000" w:themeColor="text1"/>
          <w:sz w:val="20"/>
          <w:szCs w:val="20"/>
        </w:rPr>
        <w:t>D’estime de soi</w:t>
      </w:r>
    </w:p>
    <w:p w14:paraId="37E56863" w14:textId="31573336" w:rsidR="00826894" w:rsidRDefault="00826894" w:rsidP="000536F0">
      <w:pPr>
        <w:rPr>
          <w:rFonts w:ascii="Tahoma" w:hAnsi="Tahoma" w:cs="Tahoma"/>
          <w:color w:val="000000" w:themeColor="text1"/>
        </w:rPr>
      </w:pPr>
      <w:r w:rsidRPr="000536F0">
        <w:rPr>
          <w:rFonts w:ascii="Tahoma" w:hAnsi="Tahoma" w:cs="Tahoma"/>
          <w:color w:val="000000" w:themeColor="text1"/>
          <w:sz w:val="20"/>
          <w:szCs w:val="20"/>
        </w:rPr>
        <w:t>+</w:t>
      </w:r>
      <w:r w:rsidR="000536F0" w:rsidRPr="000536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536F0">
        <w:rPr>
          <w:rFonts w:ascii="Tahoma" w:hAnsi="Tahoma" w:cs="Tahoma"/>
          <w:color w:val="000000" w:themeColor="text1"/>
          <w:sz w:val="20"/>
          <w:szCs w:val="20"/>
        </w:rPr>
        <w:t>D’opportunités de se maintenir en emploi</w:t>
      </w:r>
    </w:p>
    <w:p w14:paraId="574BE645" w14:textId="77777777" w:rsidR="000536F0" w:rsidRPr="000536F0" w:rsidRDefault="000536F0" w:rsidP="000536F0">
      <w:pPr>
        <w:jc w:val="both"/>
        <w:rPr>
          <w:rFonts w:ascii="Tahoma" w:hAnsi="Tahoma" w:cs="Tahoma"/>
          <w:color w:val="000000" w:themeColor="text1"/>
          <w:sz w:val="2"/>
          <w:szCs w:val="2"/>
        </w:rPr>
      </w:pPr>
    </w:p>
    <w:p w14:paraId="74708618" w14:textId="2F186E4A" w:rsidR="00826894" w:rsidRPr="000536F0" w:rsidRDefault="00826894" w:rsidP="000536F0">
      <w:pPr>
        <w:jc w:val="both"/>
        <w:rPr>
          <w:rFonts w:ascii="Tahoma" w:hAnsi="Tahoma" w:cs="Tahoma"/>
          <w:b/>
          <w:bCs/>
          <w:color w:val="297C52" w:themeColor="accent3" w:themeShade="BF"/>
        </w:rPr>
      </w:pPr>
      <w:r w:rsidRPr="000536F0">
        <w:rPr>
          <w:rFonts w:ascii="Tahoma" w:hAnsi="Tahoma" w:cs="Tahoma"/>
          <w:b/>
          <w:bCs/>
          <w:color w:val="297C52" w:themeColor="accent3" w:themeShade="BF"/>
        </w:rPr>
        <w:t>Les bénéfices attendus pour les professionnels et structures</w:t>
      </w:r>
    </w:p>
    <w:p w14:paraId="7080931A" w14:textId="7CE58419" w:rsidR="00EF2EF0" w:rsidRDefault="00EF2EF0" w:rsidP="000536F0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+ D’outils d’accompagnement basés sur les pratiques qui ont fait leurs preuves</w:t>
      </w:r>
    </w:p>
    <w:p w14:paraId="1BD52D26" w14:textId="36F502FE" w:rsidR="00826894" w:rsidRPr="000536F0" w:rsidRDefault="00826894" w:rsidP="000536F0">
      <w:pPr>
        <w:rPr>
          <w:rFonts w:ascii="Tahoma" w:hAnsi="Tahoma" w:cs="Tahoma"/>
          <w:color w:val="000000" w:themeColor="text1"/>
          <w:sz w:val="20"/>
          <w:szCs w:val="20"/>
        </w:rPr>
      </w:pPr>
      <w:r w:rsidRPr="000536F0">
        <w:rPr>
          <w:rFonts w:ascii="Tahoma" w:hAnsi="Tahoma" w:cs="Tahoma"/>
          <w:color w:val="000000" w:themeColor="text1"/>
          <w:sz w:val="20"/>
          <w:szCs w:val="20"/>
        </w:rPr>
        <w:t>+</w:t>
      </w:r>
      <w:r w:rsidR="000536F0" w:rsidRPr="000536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0536F0">
        <w:rPr>
          <w:rFonts w:ascii="Tahoma" w:hAnsi="Tahoma" w:cs="Tahoma"/>
          <w:color w:val="000000" w:themeColor="text1"/>
          <w:sz w:val="20"/>
          <w:szCs w:val="20"/>
        </w:rPr>
        <w:t>De résultats positifs en termes d’accès et de maintien en emploi</w:t>
      </w:r>
    </w:p>
    <w:p w14:paraId="5B8F4138" w14:textId="278761B7" w:rsidR="000536F0" w:rsidRPr="00826894" w:rsidRDefault="00826894" w:rsidP="00777684">
      <w:pPr>
        <w:rPr>
          <w:rFonts w:ascii="Tahoma" w:hAnsi="Tahoma" w:cs="Tahoma"/>
          <w:color w:val="000000" w:themeColor="text1"/>
        </w:rPr>
        <w:sectPr w:rsidR="000536F0" w:rsidRPr="00826894" w:rsidSect="008268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536F0">
        <w:rPr>
          <w:rFonts w:ascii="Tahoma" w:hAnsi="Tahoma" w:cs="Tahoma"/>
          <w:color w:val="000000" w:themeColor="text1"/>
          <w:sz w:val="20"/>
          <w:szCs w:val="20"/>
        </w:rPr>
        <w:t>+</w:t>
      </w:r>
      <w:r w:rsidR="000536F0" w:rsidRPr="000536F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83785">
        <w:rPr>
          <w:rFonts w:ascii="Tahoma" w:hAnsi="Tahoma" w:cs="Tahoma"/>
          <w:color w:val="000000" w:themeColor="text1"/>
          <w:sz w:val="20"/>
          <w:szCs w:val="20"/>
        </w:rPr>
        <w:t>D</w:t>
      </w:r>
      <w:r w:rsidRPr="000536F0">
        <w:rPr>
          <w:rFonts w:ascii="Tahoma" w:hAnsi="Tahoma" w:cs="Tahoma"/>
          <w:color w:val="000000" w:themeColor="text1"/>
          <w:sz w:val="20"/>
          <w:szCs w:val="20"/>
        </w:rPr>
        <w:t>’accompagnement en collectif</w:t>
      </w:r>
      <w:r w:rsidR="00683785">
        <w:rPr>
          <w:rFonts w:ascii="Tahoma" w:hAnsi="Tahoma" w:cs="Tahoma"/>
          <w:color w:val="000000" w:themeColor="text1"/>
          <w:sz w:val="20"/>
          <w:szCs w:val="20"/>
        </w:rPr>
        <w:t xml:space="preserve"> pour </w:t>
      </w:r>
      <w:r w:rsidR="00042C69">
        <w:rPr>
          <w:rFonts w:ascii="Tahoma" w:hAnsi="Tahoma" w:cs="Tahoma"/>
          <w:color w:val="000000" w:themeColor="text1"/>
          <w:sz w:val="20"/>
          <w:szCs w:val="20"/>
        </w:rPr>
        <w:t>apporter de nouvelles</w:t>
      </w:r>
      <w:r w:rsidR="00683785">
        <w:rPr>
          <w:rFonts w:ascii="Tahoma" w:hAnsi="Tahoma" w:cs="Tahoma"/>
          <w:color w:val="000000" w:themeColor="text1"/>
          <w:sz w:val="20"/>
          <w:szCs w:val="20"/>
        </w:rPr>
        <w:t xml:space="preserve"> solutions</w:t>
      </w:r>
    </w:p>
    <w:p w14:paraId="04FEA25A" w14:textId="30153EAC" w:rsidR="00826894" w:rsidRPr="00CC6F74" w:rsidRDefault="000536F0" w:rsidP="000536F0">
      <w:pPr>
        <w:jc w:val="both"/>
        <w:rPr>
          <w:rFonts w:ascii="Tahoma" w:hAnsi="Tahoma" w:cs="Tahoma"/>
          <w:b/>
          <w:bCs/>
          <w:color w:val="37A76F" w:themeColor="accent3"/>
          <w:sz w:val="24"/>
          <w:szCs w:val="24"/>
        </w:rPr>
      </w:pPr>
      <w:r w:rsidRPr="00CC6F74">
        <w:rPr>
          <w:rFonts w:ascii="Tahoma" w:eastAsia="Times New Roman" w:hAnsi="Tahoma" w:cs="Tahoma"/>
          <w:b/>
          <w:bCs/>
          <w:noProof/>
          <w:color w:val="37A76F" w:themeColor="accent3"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 wp14:anchorId="6BCB47F7" wp14:editId="0FCA31D2">
            <wp:simplePos x="0" y="0"/>
            <wp:positionH relativeFrom="column">
              <wp:posOffset>4787265</wp:posOffset>
            </wp:positionH>
            <wp:positionV relativeFrom="paragraph">
              <wp:posOffset>381000</wp:posOffset>
            </wp:positionV>
            <wp:extent cx="693420" cy="638175"/>
            <wp:effectExtent l="0" t="0" r="0" b="952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5" r="11393"/>
                    <a:stretch/>
                  </pic:blipFill>
                  <pic:spPr bwMode="auto">
                    <a:xfrm>
                      <a:off x="0" y="0"/>
                      <a:ext cx="69342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894" w:rsidRPr="00CC6F74">
        <w:rPr>
          <w:rFonts w:ascii="Tahoma" w:hAnsi="Tahoma" w:cs="Tahoma"/>
          <w:b/>
          <w:bCs/>
          <w:color w:val="37A76F" w:themeColor="accent3"/>
          <w:sz w:val="24"/>
          <w:szCs w:val="24"/>
        </w:rPr>
        <w:t>Comment cela va se dérouler ?</w:t>
      </w:r>
    </w:p>
    <w:p w14:paraId="37A712B7" w14:textId="59A975F6" w:rsidR="00826894" w:rsidRPr="00CC6F74" w:rsidRDefault="00826894" w:rsidP="000536F0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826894">
        <w:rPr>
          <w:rFonts w:ascii="Tahoma" w:hAnsi="Tahoma" w:cs="Tahoma"/>
          <w:color w:val="000000" w:themeColor="text1"/>
        </w:rPr>
        <w:t>A l’issue de la formation (</w:t>
      </w:r>
      <w:r w:rsidR="005548FE">
        <w:rPr>
          <w:rFonts w:ascii="Tahoma" w:hAnsi="Tahoma" w:cs="Tahoma"/>
          <w:color w:val="000000" w:themeColor="text1"/>
        </w:rPr>
        <w:t>décembre</w:t>
      </w:r>
      <w:r w:rsidR="005548FE" w:rsidRPr="00826894">
        <w:rPr>
          <w:rFonts w:ascii="Tahoma" w:hAnsi="Tahoma" w:cs="Tahoma"/>
          <w:color w:val="000000" w:themeColor="text1"/>
        </w:rPr>
        <w:t xml:space="preserve"> </w:t>
      </w:r>
      <w:r w:rsidRPr="00826894">
        <w:rPr>
          <w:rFonts w:ascii="Tahoma" w:hAnsi="Tahoma" w:cs="Tahoma"/>
          <w:color w:val="000000" w:themeColor="text1"/>
        </w:rPr>
        <w:t xml:space="preserve">2022), les professionnels formés au sein de </w:t>
      </w:r>
      <w:r w:rsidRPr="00CC6F74">
        <w:rPr>
          <w:rFonts w:ascii="Tahoma" w:hAnsi="Tahoma" w:cs="Tahoma"/>
          <w:b/>
          <w:bCs/>
          <w:color w:val="000000" w:themeColor="text1"/>
        </w:rPr>
        <w:t>8 dispositifs d’Emploi accompagné expérimenteront pendant un an des interventions collectives inspirées des TCC de groupe</w:t>
      </w:r>
      <w:r w:rsidR="006A57D7">
        <w:rPr>
          <w:rFonts w:ascii="Tahoma" w:hAnsi="Tahoma" w:cs="Tahoma"/>
          <w:b/>
          <w:bCs/>
          <w:color w:val="000000" w:themeColor="text1"/>
        </w:rPr>
        <w:t xml:space="preserve">, </w:t>
      </w:r>
      <w:r w:rsidRPr="00CC6F74">
        <w:rPr>
          <w:rFonts w:ascii="Tahoma" w:hAnsi="Tahoma" w:cs="Tahoma"/>
          <w:b/>
          <w:bCs/>
          <w:color w:val="000000" w:themeColor="text1"/>
        </w:rPr>
        <w:t xml:space="preserve">supervisées par l’équipe de Marc Corbière. </w:t>
      </w:r>
    </w:p>
    <w:p w14:paraId="1F85BCEA" w14:textId="19E6EDCE" w:rsidR="00826894" w:rsidRPr="00826894" w:rsidRDefault="000536F0" w:rsidP="000536F0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eastAsia="Times New Roman" w:hAnsi="Tahoma" w:cs="Tahoma"/>
          <w:b/>
          <w:bCs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43944A9D" wp14:editId="7199BDF2">
            <wp:simplePos x="0" y="0"/>
            <wp:positionH relativeFrom="column">
              <wp:posOffset>4805045</wp:posOffset>
            </wp:positionH>
            <wp:positionV relativeFrom="paragraph">
              <wp:posOffset>138129</wp:posOffset>
            </wp:positionV>
            <wp:extent cx="725805" cy="589280"/>
            <wp:effectExtent l="0" t="0" r="0" b="1270"/>
            <wp:wrapSquare wrapText="bothSides"/>
            <wp:docPr id="15" name="Image 15" descr="Une image contenant texte, signe, lum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signe, lumière&#10;&#10;Description générée automatiquement"/>
                    <pic:cNvPicPr/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6894" w:rsidRPr="00826894">
        <w:rPr>
          <w:rFonts w:ascii="Tahoma" w:hAnsi="Tahoma" w:cs="Tahoma"/>
          <w:color w:val="000000" w:themeColor="text1"/>
        </w:rPr>
        <w:t xml:space="preserve">L’évaluation se basera </w:t>
      </w:r>
      <w:r w:rsidR="00826894" w:rsidRPr="00CC6F74">
        <w:rPr>
          <w:rFonts w:ascii="Tahoma" w:hAnsi="Tahoma" w:cs="Tahoma"/>
          <w:b/>
          <w:bCs/>
          <w:color w:val="000000" w:themeColor="text1"/>
        </w:rPr>
        <w:t>en comparant sur un an l’évolution de la situation des personnes faisant partie d’un groupe test (groupe expérimental) avec la situation de personnes suivies dans d’autres dispositifs d’Emploi accompagné (groupe témoin)</w:t>
      </w:r>
      <w:r w:rsidR="00826894" w:rsidRPr="00826894">
        <w:rPr>
          <w:rFonts w:ascii="Tahoma" w:hAnsi="Tahoma" w:cs="Tahoma"/>
          <w:color w:val="000000" w:themeColor="text1"/>
        </w:rPr>
        <w:t xml:space="preserve">. A l’issue de l’expérimentation, </w:t>
      </w:r>
      <w:r w:rsidR="00826894" w:rsidRPr="00CC6F74">
        <w:rPr>
          <w:rFonts w:ascii="Tahoma" w:hAnsi="Tahoma" w:cs="Tahoma"/>
          <w:b/>
          <w:bCs/>
          <w:color w:val="000000" w:themeColor="text1"/>
        </w:rPr>
        <w:t>les 8 dispositifs témoins seront à leur tour formés</w:t>
      </w:r>
      <w:r w:rsidR="00826894" w:rsidRPr="00826894">
        <w:rPr>
          <w:rFonts w:ascii="Tahoma" w:hAnsi="Tahoma" w:cs="Tahoma"/>
          <w:color w:val="000000" w:themeColor="text1"/>
        </w:rPr>
        <w:t>.</w:t>
      </w:r>
    </w:p>
    <w:p w14:paraId="68AD2CF4" w14:textId="77777777" w:rsidR="00826894" w:rsidRPr="00CC6F74" w:rsidRDefault="00826894" w:rsidP="000536F0">
      <w:pPr>
        <w:jc w:val="both"/>
        <w:rPr>
          <w:rFonts w:ascii="Tahoma" w:hAnsi="Tahoma" w:cs="Tahoma"/>
          <w:b/>
          <w:bCs/>
          <w:color w:val="37A76F" w:themeColor="accent3"/>
          <w:sz w:val="24"/>
          <w:szCs w:val="24"/>
        </w:rPr>
      </w:pPr>
      <w:r w:rsidRPr="00CC6F74">
        <w:rPr>
          <w:rFonts w:ascii="Tahoma" w:hAnsi="Tahoma" w:cs="Tahoma"/>
          <w:b/>
          <w:bCs/>
          <w:color w:val="37A76F" w:themeColor="accent3"/>
          <w:sz w:val="24"/>
          <w:szCs w:val="24"/>
        </w:rPr>
        <w:t>A quelle période et où ?</w:t>
      </w:r>
    </w:p>
    <w:p w14:paraId="56A28593" w14:textId="716C3969" w:rsidR="00826894" w:rsidRPr="00826894" w:rsidRDefault="00826894" w:rsidP="000536F0">
      <w:pPr>
        <w:jc w:val="both"/>
        <w:rPr>
          <w:rFonts w:ascii="Tahoma" w:hAnsi="Tahoma" w:cs="Tahoma"/>
          <w:color w:val="000000" w:themeColor="text1"/>
        </w:rPr>
      </w:pPr>
      <w:r w:rsidRPr="00826894">
        <w:rPr>
          <w:rFonts w:ascii="Tahoma" w:hAnsi="Tahoma" w:cs="Tahoma"/>
          <w:color w:val="000000" w:themeColor="text1"/>
        </w:rPr>
        <w:t xml:space="preserve">Le projet se déroulera </w:t>
      </w:r>
      <w:r w:rsidRPr="00CC6F74">
        <w:rPr>
          <w:rFonts w:ascii="Tahoma" w:hAnsi="Tahoma" w:cs="Tahoma"/>
          <w:b/>
          <w:bCs/>
          <w:color w:val="000000" w:themeColor="text1"/>
        </w:rPr>
        <w:t xml:space="preserve">de septembre 2022 à octobre 2023. La formation </w:t>
      </w:r>
      <w:r w:rsidR="00C07FF7" w:rsidRPr="00C07FF7">
        <w:rPr>
          <w:rFonts w:ascii="Tahoma" w:hAnsi="Tahoma" w:cs="Tahoma"/>
          <w:color w:val="000000" w:themeColor="text1"/>
        </w:rPr>
        <w:t>(gratuite)</w:t>
      </w:r>
      <w:r w:rsidR="00C07FF7">
        <w:rPr>
          <w:rFonts w:ascii="Tahoma" w:hAnsi="Tahoma" w:cs="Tahoma"/>
          <w:b/>
          <w:bCs/>
          <w:color w:val="000000" w:themeColor="text1"/>
        </w:rPr>
        <w:t xml:space="preserve"> </w:t>
      </w:r>
      <w:r w:rsidRPr="00CC6F74">
        <w:rPr>
          <w:rFonts w:ascii="Tahoma" w:hAnsi="Tahoma" w:cs="Tahoma"/>
          <w:b/>
          <w:bCs/>
          <w:color w:val="000000" w:themeColor="text1"/>
        </w:rPr>
        <w:t>aura lieu le</w:t>
      </w:r>
      <w:r w:rsidR="009F1DF4">
        <w:rPr>
          <w:rFonts w:ascii="Tahoma" w:hAnsi="Tahoma" w:cs="Tahoma"/>
          <w:b/>
          <w:bCs/>
          <w:color w:val="000000" w:themeColor="text1"/>
        </w:rPr>
        <w:t>s</w:t>
      </w:r>
      <w:r w:rsidRPr="00CC6F74">
        <w:rPr>
          <w:rFonts w:ascii="Tahoma" w:hAnsi="Tahoma" w:cs="Tahoma"/>
          <w:b/>
          <w:bCs/>
          <w:color w:val="000000" w:themeColor="text1"/>
        </w:rPr>
        <w:t xml:space="preserve"> </w:t>
      </w:r>
      <w:r w:rsidR="009F1DF4" w:rsidRPr="00777684">
        <w:rPr>
          <w:rFonts w:ascii="Tahoma" w:hAnsi="Tahoma" w:cs="Tahoma"/>
          <w:b/>
          <w:bCs/>
          <w:color w:val="000000" w:themeColor="text1"/>
        </w:rPr>
        <w:t>7, 8 et 9</w:t>
      </w:r>
      <w:r w:rsidRPr="00CC6F74">
        <w:rPr>
          <w:rFonts w:ascii="Tahoma" w:hAnsi="Tahoma" w:cs="Tahoma"/>
          <w:b/>
          <w:bCs/>
          <w:color w:val="000000" w:themeColor="text1"/>
        </w:rPr>
        <w:t xml:space="preserve"> </w:t>
      </w:r>
      <w:r w:rsidR="009F1DF4">
        <w:rPr>
          <w:rFonts w:ascii="Tahoma" w:hAnsi="Tahoma" w:cs="Tahoma"/>
          <w:b/>
          <w:bCs/>
          <w:color w:val="000000" w:themeColor="text1"/>
        </w:rPr>
        <w:t xml:space="preserve">décembre </w:t>
      </w:r>
      <w:r w:rsidRPr="00CC6F74">
        <w:rPr>
          <w:rFonts w:ascii="Tahoma" w:hAnsi="Tahoma" w:cs="Tahoma"/>
          <w:b/>
          <w:bCs/>
          <w:color w:val="000000" w:themeColor="text1"/>
        </w:rPr>
        <w:t>2022</w:t>
      </w:r>
      <w:r w:rsidR="005548FE">
        <w:rPr>
          <w:rFonts w:ascii="Tahoma" w:hAnsi="Tahoma" w:cs="Tahoma"/>
          <w:b/>
          <w:bCs/>
          <w:color w:val="000000" w:themeColor="text1"/>
        </w:rPr>
        <w:t xml:space="preserve">, en </w:t>
      </w:r>
      <w:r w:rsidR="005548FE" w:rsidRPr="00777684">
        <w:rPr>
          <w:rFonts w:ascii="Tahoma" w:hAnsi="Tahoma" w:cs="Tahoma"/>
          <w:b/>
          <w:bCs/>
          <w:color w:val="000000" w:themeColor="text1"/>
          <w:u w:val="single"/>
        </w:rPr>
        <w:t>présentiel</w:t>
      </w:r>
      <w:r w:rsidRPr="00826894">
        <w:rPr>
          <w:rFonts w:ascii="Tahoma" w:hAnsi="Tahoma" w:cs="Tahoma"/>
          <w:color w:val="000000" w:themeColor="text1"/>
        </w:rPr>
        <w:t>. Hormis les sessions de formation qui auront lieu à Paris, le projet et son évaluation se dérouler</w:t>
      </w:r>
      <w:r w:rsidR="005548FE">
        <w:rPr>
          <w:rFonts w:ascii="Tahoma" w:hAnsi="Tahoma" w:cs="Tahoma"/>
          <w:color w:val="000000" w:themeColor="text1"/>
        </w:rPr>
        <w:t>ont</w:t>
      </w:r>
      <w:r w:rsidRPr="00826894">
        <w:rPr>
          <w:rFonts w:ascii="Tahoma" w:hAnsi="Tahoma" w:cs="Tahoma"/>
          <w:color w:val="000000" w:themeColor="text1"/>
        </w:rPr>
        <w:t xml:space="preserve"> au sein des structures sélectionnées</w:t>
      </w:r>
      <w:r w:rsidR="00683785">
        <w:rPr>
          <w:rFonts w:ascii="Tahoma" w:hAnsi="Tahoma" w:cs="Tahoma"/>
          <w:color w:val="000000" w:themeColor="text1"/>
        </w:rPr>
        <w:t xml:space="preserve"> ou en distanciel</w:t>
      </w:r>
      <w:r w:rsidRPr="00826894">
        <w:rPr>
          <w:rFonts w:ascii="Tahoma" w:hAnsi="Tahoma" w:cs="Tahoma"/>
          <w:color w:val="000000" w:themeColor="text1"/>
        </w:rPr>
        <w:t xml:space="preserve">. </w:t>
      </w:r>
    </w:p>
    <w:p w14:paraId="5C1BF4D5" w14:textId="77777777" w:rsidR="0047086F" w:rsidRDefault="0047086F" w:rsidP="0047086F">
      <w:p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lastRenderedPageBreak/>
        <w:t>En quoi consiste l’animation des groupes ?</w:t>
      </w:r>
    </w:p>
    <w:p w14:paraId="378C7BBA" w14:textId="77777777" w:rsidR="0047086F" w:rsidRPr="00915C9C" w:rsidRDefault="0047086F" w:rsidP="0047086F">
      <w:pPr>
        <w:jc w:val="both"/>
        <w:rPr>
          <w:rFonts w:ascii="Tahoma" w:hAnsi="Tahoma" w:cs="Tahoma"/>
          <w:color w:val="211D1E"/>
          <w:lang w:val="fr-CA"/>
        </w:rPr>
      </w:pPr>
      <w:r w:rsidRPr="00915C9C">
        <w:rPr>
          <w:rFonts w:ascii="Tahoma" w:hAnsi="Tahoma" w:cs="Tahoma"/>
          <w:color w:val="211D1E"/>
          <w:lang w:val="fr-CA"/>
        </w:rPr>
        <w:t xml:space="preserve">Les personnes accompagnées bénéficiant de l’intervention cognitive comportementale de groupe </w:t>
      </w:r>
      <w:r>
        <w:rPr>
          <w:rFonts w:ascii="Tahoma" w:hAnsi="Tahoma" w:cs="Tahoma"/>
          <w:color w:val="211D1E"/>
          <w:lang w:val="fr-CA"/>
        </w:rPr>
        <w:t>(</w:t>
      </w:r>
      <w:r w:rsidRPr="00915C9C">
        <w:rPr>
          <w:rFonts w:ascii="Tahoma" w:hAnsi="Tahoma" w:cs="Tahoma"/>
          <w:color w:val="211D1E"/>
          <w:lang w:val="fr-CA"/>
        </w:rPr>
        <w:t>entre 5 et 7 participants</w:t>
      </w:r>
      <w:r>
        <w:rPr>
          <w:rFonts w:ascii="Tahoma" w:hAnsi="Tahoma" w:cs="Tahoma"/>
          <w:color w:val="211D1E"/>
          <w:lang w:val="fr-CA"/>
        </w:rPr>
        <w:t>)</w:t>
      </w:r>
      <w:r w:rsidRPr="0047086F">
        <w:rPr>
          <w:rFonts w:ascii="Tahoma" w:hAnsi="Tahoma" w:cs="Tahoma"/>
          <w:color w:val="211D1E"/>
          <w:lang w:val="fr-CA"/>
        </w:rPr>
        <w:t xml:space="preserve"> </w:t>
      </w:r>
      <w:r w:rsidRPr="00915C9C">
        <w:rPr>
          <w:rFonts w:ascii="Tahoma" w:hAnsi="Tahoma" w:cs="Tahoma"/>
          <w:color w:val="211D1E"/>
          <w:lang w:val="fr-CA"/>
        </w:rPr>
        <w:t xml:space="preserve">se rencontrent une fois par semaine pendant 8 semaines, à raison de 90 minutes par rencontre. </w:t>
      </w:r>
      <w:r>
        <w:rPr>
          <w:rFonts w:ascii="Tahoma" w:hAnsi="Tahoma" w:cs="Tahoma"/>
          <w:color w:val="211D1E"/>
          <w:lang w:val="fr-CA"/>
        </w:rPr>
        <w:t xml:space="preserve">Les sessions sont </w:t>
      </w:r>
      <w:r w:rsidRPr="00915C9C">
        <w:rPr>
          <w:rFonts w:ascii="Tahoma" w:hAnsi="Tahoma" w:cs="Tahoma"/>
          <w:color w:val="211D1E"/>
          <w:lang w:val="fr-CA"/>
        </w:rPr>
        <w:t>animé</w:t>
      </w:r>
      <w:r>
        <w:rPr>
          <w:rFonts w:ascii="Tahoma" w:hAnsi="Tahoma" w:cs="Tahoma"/>
          <w:color w:val="211D1E"/>
          <w:lang w:val="fr-CA"/>
        </w:rPr>
        <w:t>es</w:t>
      </w:r>
      <w:r w:rsidRPr="00915C9C">
        <w:rPr>
          <w:rFonts w:ascii="Tahoma" w:hAnsi="Tahoma" w:cs="Tahoma"/>
          <w:color w:val="211D1E"/>
          <w:lang w:val="fr-CA"/>
        </w:rPr>
        <w:t xml:space="preserve"> par deux professionnels (un homme et une femme idéalement)</w:t>
      </w:r>
      <w:r>
        <w:rPr>
          <w:rFonts w:ascii="Tahoma" w:hAnsi="Tahoma" w:cs="Tahoma"/>
          <w:color w:val="211D1E"/>
          <w:lang w:val="fr-CA"/>
        </w:rPr>
        <w:t xml:space="preserve">. </w:t>
      </w:r>
      <w:r w:rsidRPr="00915C9C">
        <w:rPr>
          <w:rFonts w:ascii="Tahoma" w:hAnsi="Tahoma" w:cs="Tahoma"/>
          <w:color w:val="211D1E"/>
          <w:lang w:val="fr-CA"/>
        </w:rPr>
        <w:t xml:space="preserve">Chaque rencontre </w:t>
      </w:r>
      <w:r>
        <w:rPr>
          <w:rFonts w:ascii="Tahoma" w:hAnsi="Tahoma" w:cs="Tahoma"/>
          <w:color w:val="211D1E"/>
          <w:lang w:val="fr-CA"/>
        </w:rPr>
        <w:t>est centrée sur</w:t>
      </w:r>
      <w:r w:rsidRPr="00915C9C">
        <w:rPr>
          <w:rFonts w:ascii="Tahoma" w:hAnsi="Tahoma" w:cs="Tahoma"/>
          <w:color w:val="211D1E"/>
          <w:lang w:val="fr-CA"/>
        </w:rPr>
        <w:t xml:space="preserve"> un</w:t>
      </w:r>
      <w:r>
        <w:rPr>
          <w:rFonts w:ascii="Tahoma" w:hAnsi="Tahoma" w:cs="Tahoma"/>
          <w:color w:val="211D1E"/>
          <w:lang w:val="fr-CA"/>
        </w:rPr>
        <w:t>e</w:t>
      </w:r>
      <w:r w:rsidRPr="00915C9C">
        <w:rPr>
          <w:rFonts w:ascii="Tahoma" w:hAnsi="Tahoma" w:cs="Tahoma"/>
          <w:color w:val="211D1E"/>
          <w:lang w:val="fr-CA"/>
        </w:rPr>
        <w:t xml:space="preserve"> </w:t>
      </w:r>
      <w:r w:rsidRPr="00786337">
        <w:rPr>
          <w:rFonts w:ascii="Tahoma" w:hAnsi="Tahoma" w:cs="Tahoma"/>
          <w:color w:val="211D1E"/>
          <w:lang w:val="fr-CA"/>
        </w:rPr>
        <w:t>thém</w:t>
      </w:r>
      <w:r>
        <w:rPr>
          <w:rFonts w:ascii="Tahoma" w:hAnsi="Tahoma" w:cs="Tahoma"/>
          <w:color w:val="211D1E"/>
          <w:lang w:val="fr-CA"/>
        </w:rPr>
        <w:t>atique</w:t>
      </w:r>
      <w:r w:rsidRPr="00915C9C">
        <w:rPr>
          <w:rFonts w:ascii="Tahoma" w:hAnsi="Tahoma" w:cs="Tahoma"/>
          <w:color w:val="211D1E"/>
          <w:lang w:val="fr-CA"/>
        </w:rPr>
        <w:t xml:space="preserve"> </w:t>
      </w:r>
      <w:r>
        <w:rPr>
          <w:rFonts w:ascii="Tahoma" w:hAnsi="Tahoma" w:cs="Tahoma"/>
          <w:color w:val="211D1E"/>
          <w:lang w:val="fr-CA"/>
        </w:rPr>
        <w:t xml:space="preserve">unique </w:t>
      </w:r>
      <w:r w:rsidRPr="00915C9C">
        <w:rPr>
          <w:rFonts w:ascii="Tahoma" w:hAnsi="Tahoma" w:cs="Tahoma"/>
          <w:color w:val="211D1E"/>
          <w:lang w:val="fr-CA"/>
        </w:rPr>
        <w:t>(exemple</w:t>
      </w:r>
      <w:r>
        <w:rPr>
          <w:rFonts w:ascii="Tahoma" w:hAnsi="Tahoma" w:cs="Tahoma"/>
          <w:color w:val="211D1E"/>
          <w:lang w:val="fr-CA"/>
        </w:rPr>
        <w:t> </w:t>
      </w:r>
      <w:r w:rsidRPr="00915C9C">
        <w:rPr>
          <w:rFonts w:ascii="Tahoma" w:hAnsi="Tahoma" w:cs="Tahoma"/>
          <w:color w:val="211D1E"/>
          <w:lang w:val="fr-CA"/>
        </w:rPr>
        <w:t>: Surmonter les obstacles liés à ma réinsertion socioprofessionnelle, Accepter les critiques et affirmation positive de soi au travail).</w:t>
      </w:r>
    </w:p>
    <w:p w14:paraId="49C67020" w14:textId="5B9CB940" w:rsidR="0047086F" w:rsidRPr="00777684" w:rsidRDefault="0047086F" w:rsidP="000536F0">
      <w:pPr>
        <w:jc w:val="both"/>
        <w:rPr>
          <w:rFonts w:ascii="Tahoma" w:hAnsi="Tahoma" w:cs="Tahoma"/>
          <w:color w:val="211D1E"/>
          <w:lang w:val="fr-CA"/>
        </w:rPr>
      </w:pPr>
      <w:r>
        <w:rPr>
          <w:rFonts w:ascii="Tahoma" w:hAnsi="Tahoma" w:cs="Tahoma"/>
          <w:color w:val="211D1E"/>
          <w:lang w:val="fr-CA"/>
        </w:rPr>
        <w:t xml:space="preserve">Lors de </w:t>
      </w:r>
      <w:r w:rsidRPr="00915C9C">
        <w:rPr>
          <w:rFonts w:ascii="Tahoma" w:hAnsi="Tahoma" w:cs="Tahoma"/>
          <w:color w:val="211D1E"/>
          <w:lang w:val="fr-CA"/>
        </w:rPr>
        <w:t>la première rencontre,</w:t>
      </w:r>
      <w:r>
        <w:rPr>
          <w:rFonts w:ascii="Tahoma" w:hAnsi="Tahoma" w:cs="Tahoma"/>
          <w:color w:val="211D1E"/>
          <w:lang w:val="fr-CA"/>
        </w:rPr>
        <w:t xml:space="preserve"> </w:t>
      </w:r>
      <w:r w:rsidRPr="00915C9C">
        <w:rPr>
          <w:rFonts w:ascii="Tahoma" w:hAnsi="Tahoma" w:cs="Tahoma"/>
          <w:color w:val="211D1E"/>
          <w:lang w:val="fr-CA"/>
        </w:rPr>
        <w:t>Chaque participant se voit remettre un manuel d’intervention comprenant le contenu de chaque rencontre ainsi que des exercices pratiques à effec</w:t>
      </w:r>
      <w:r w:rsidRPr="00915C9C">
        <w:rPr>
          <w:rFonts w:ascii="Tahoma" w:hAnsi="Tahoma" w:cs="Tahoma"/>
          <w:color w:val="211D1E"/>
          <w:lang w:val="fr-CA"/>
        </w:rPr>
        <w:softHyphen/>
        <w:t>tuer à la maison</w:t>
      </w:r>
      <w:r>
        <w:rPr>
          <w:rFonts w:ascii="Tahoma" w:hAnsi="Tahoma" w:cs="Tahoma"/>
          <w:color w:val="211D1E"/>
          <w:lang w:val="fr-CA"/>
        </w:rPr>
        <w:t xml:space="preserve"> entre deux réunions de groupe.</w:t>
      </w:r>
    </w:p>
    <w:p w14:paraId="33EB38B0" w14:textId="6525F5AB" w:rsidR="00826894" w:rsidRPr="00826894" w:rsidRDefault="00826894" w:rsidP="000536F0">
      <w:pPr>
        <w:jc w:val="both"/>
        <w:rPr>
          <w:rFonts w:ascii="Tahoma" w:hAnsi="Tahoma" w:cs="Tahoma"/>
          <w:color w:val="000000" w:themeColor="text1"/>
        </w:rPr>
      </w:pPr>
      <w:r w:rsidRPr="00CC6F74">
        <w:rPr>
          <w:rFonts w:ascii="Tahoma" w:hAnsi="Tahoma" w:cs="Tahoma"/>
          <w:b/>
          <w:bCs/>
          <w:color w:val="37A76F" w:themeColor="accent3"/>
          <w:sz w:val="28"/>
          <w:szCs w:val="28"/>
        </w:rPr>
        <w:t>Vous souhaitez être l’un des 16 dispositifs qui participeront à cette expérimentation ?</w:t>
      </w:r>
      <w:r w:rsidRPr="00826894">
        <w:rPr>
          <w:rFonts w:ascii="Tahoma" w:hAnsi="Tahoma" w:cs="Tahoma"/>
          <w:color w:val="000000" w:themeColor="text1"/>
        </w:rPr>
        <w:t xml:space="preserve"> Voici les conditions à remplir :</w:t>
      </w:r>
    </w:p>
    <w:p w14:paraId="61EA7B12" w14:textId="479D5D86" w:rsidR="00826894" w:rsidRPr="00826894" w:rsidRDefault="00826894" w:rsidP="000536F0">
      <w:pPr>
        <w:pStyle w:val="Paragraphedeliste"/>
        <w:numPr>
          <w:ilvl w:val="0"/>
          <w:numId w:val="14"/>
        </w:numPr>
        <w:jc w:val="both"/>
        <w:rPr>
          <w:rFonts w:ascii="Tahoma" w:hAnsi="Tahoma" w:cs="Tahoma"/>
          <w:color w:val="000000" w:themeColor="text1"/>
        </w:rPr>
      </w:pPr>
      <w:r w:rsidRPr="00CC6F74">
        <w:rPr>
          <w:rFonts w:ascii="Tahoma" w:hAnsi="Tahoma" w:cs="Tahoma"/>
          <w:b/>
          <w:bCs/>
          <w:color w:val="000000" w:themeColor="text1"/>
        </w:rPr>
        <w:t>Votre dispositif accompagne</w:t>
      </w:r>
      <w:r w:rsidR="00C07FF7">
        <w:rPr>
          <w:rFonts w:ascii="Tahoma" w:hAnsi="Tahoma" w:cs="Tahoma"/>
          <w:b/>
          <w:bCs/>
          <w:color w:val="000000" w:themeColor="text1"/>
        </w:rPr>
        <w:t xml:space="preserve"> au moins 10</w:t>
      </w:r>
      <w:r w:rsidRPr="00CC6F74">
        <w:rPr>
          <w:rFonts w:ascii="Tahoma" w:hAnsi="Tahoma" w:cs="Tahoma"/>
          <w:b/>
          <w:bCs/>
          <w:color w:val="000000" w:themeColor="text1"/>
        </w:rPr>
        <w:t xml:space="preserve"> personnes ayant des troubles psychiques</w:t>
      </w:r>
      <w:r w:rsidRPr="00826894">
        <w:rPr>
          <w:rFonts w:ascii="Tahoma" w:hAnsi="Tahoma" w:cs="Tahoma"/>
          <w:color w:val="000000" w:themeColor="text1"/>
        </w:rPr>
        <w:t xml:space="preserve"> </w:t>
      </w:r>
      <w:r w:rsidR="0047086F" w:rsidRPr="00777684">
        <w:rPr>
          <w:rFonts w:ascii="Tahoma" w:hAnsi="Tahoma" w:cs="Tahoma"/>
          <w:b/>
          <w:bCs/>
          <w:color w:val="000000" w:themeColor="text1"/>
        </w:rPr>
        <w:t>susceptibles d’entrer dans le programme.</w:t>
      </w:r>
    </w:p>
    <w:p w14:paraId="33C36EDC" w14:textId="2A0117D3" w:rsidR="002807CD" w:rsidRDefault="00826894" w:rsidP="000536F0">
      <w:pPr>
        <w:pStyle w:val="Paragraphedeliste"/>
        <w:numPr>
          <w:ilvl w:val="0"/>
          <w:numId w:val="14"/>
        </w:numPr>
        <w:jc w:val="both"/>
        <w:rPr>
          <w:rFonts w:ascii="Tahoma" w:hAnsi="Tahoma" w:cs="Tahoma"/>
          <w:b/>
          <w:bCs/>
          <w:color w:val="000000" w:themeColor="text1"/>
        </w:rPr>
      </w:pPr>
      <w:r w:rsidRPr="00CC6F74">
        <w:rPr>
          <w:rFonts w:ascii="Tahoma" w:hAnsi="Tahoma" w:cs="Tahoma"/>
          <w:b/>
          <w:bCs/>
          <w:color w:val="000000" w:themeColor="text1"/>
        </w:rPr>
        <w:t xml:space="preserve">Votre dispositif est en mesure de </w:t>
      </w:r>
      <w:r w:rsidR="00217407">
        <w:rPr>
          <w:rFonts w:ascii="Tahoma" w:hAnsi="Tahoma" w:cs="Tahoma"/>
          <w:b/>
          <w:bCs/>
          <w:color w:val="000000" w:themeColor="text1"/>
        </w:rPr>
        <w:t xml:space="preserve">mobiliser deux professionnels pour participer aux 3 jours de </w:t>
      </w:r>
      <w:r w:rsidRPr="00CC6F74">
        <w:rPr>
          <w:rFonts w:ascii="Tahoma" w:hAnsi="Tahoma" w:cs="Tahoma"/>
          <w:b/>
          <w:bCs/>
          <w:color w:val="000000" w:themeColor="text1"/>
        </w:rPr>
        <w:t xml:space="preserve">formation </w:t>
      </w:r>
      <w:r w:rsidRPr="00217407">
        <w:rPr>
          <w:rFonts w:ascii="Tahoma" w:hAnsi="Tahoma" w:cs="Tahoma"/>
          <w:color w:val="000000" w:themeColor="text1"/>
        </w:rPr>
        <w:t>(gratuite)</w:t>
      </w:r>
      <w:r w:rsidRPr="00826894">
        <w:rPr>
          <w:rFonts w:ascii="Tahoma" w:hAnsi="Tahoma" w:cs="Tahoma"/>
          <w:color w:val="000000" w:themeColor="text1"/>
        </w:rPr>
        <w:t xml:space="preserve"> </w:t>
      </w:r>
      <w:r w:rsidRPr="00C07FF7">
        <w:rPr>
          <w:rFonts w:ascii="Tahoma" w:hAnsi="Tahoma" w:cs="Tahoma"/>
          <w:b/>
          <w:bCs/>
          <w:color w:val="000000" w:themeColor="text1"/>
        </w:rPr>
        <w:t xml:space="preserve">et </w:t>
      </w:r>
      <w:r w:rsidRPr="00217407">
        <w:rPr>
          <w:rFonts w:ascii="Tahoma" w:hAnsi="Tahoma" w:cs="Tahoma"/>
          <w:b/>
          <w:bCs/>
          <w:color w:val="000000" w:themeColor="text1"/>
        </w:rPr>
        <w:t xml:space="preserve">à la mise en œuvre </w:t>
      </w:r>
      <w:r w:rsidR="00C07FF7">
        <w:rPr>
          <w:rFonts w:ascii="Tahoma" w:hAnsi="Tahoma" w:cs="Tahoma"/>
          <w:b/>
          <w:bCs/>
          <w:color w:val="000000" w:themeColor="text1"/>
        </w:rPr>
        <w:t>d</w:t>
      </w:r>
      <w:r w:rsidR="005548FE">
        <w:rPr>
          <w:rFonts w:ascii="Tahoma" w:hAnsi="Tahoma" w:cs="Tahoma"/>
          <w:b/>
          <w:bCs/>
          <w:color w:val="000000" w:themeColor="text1"/>
        </w:rPr>
        <w:t xml:space="preserve">e deux </w:t>
      </w:r>
      <w:r w:rsidRPr="00217407">
        <w:rPr>
          <w:rFonts w:ascii="Tahoma" w:hAnsi="Tahoma" w:cs="Tahoma"/>
          <w:b/>
          <w:bCs/>
          <w:color w:val="000000" w:themeColor="text1"/>
        </w:rPr>
        <w:t>action</w:t>
      </w:r>
      <w:r w:rsidR="005548FE">
        <w:rPr>
          <w:rFonts w:ascii="Tahoma" w:hAnsi="Tahoma" w:cs="Tahoma"/>
          <w:b/>
          <w:bCs/>
          <w:color w:val="000000" w:themeColor="text1"/>
        </w:rPr>
        <w:t>s</w:t>
      </w:r>
      <w:r w:rsidRPr="00217407">
        <w:rPr>
          <w:rFonts w:ascii="Tahoma" w:hAnsi="Tahoma" w:cs="Tahoma"/>
          <w:b/>
          <w:bCs/>
          <w:color w:val="000000" w:themeColor="text1"/>
        </w:rPr>
        <w:t xml:space="preserve"> collective</w:t>
      </w:r>
      <w:r w:rsidR="005548FE">
        <w:rPr>
          <w:rFonts w:ascii="Tahoma" w:hAnsi="Tahoma" w:cs="Tahoma"/>
          <w:b/>
          <w:bCs/>
          <w:color w:val="000000" w:themeColor="text1"/>
        </w:rPr>
        <w:t>s</w:t>
      </w:r>
      <w:r w:rsidRPr="00217407">
        <w:rPr>
          <w:rFonts w:ascii="Tahoma" w:hAnsi="Tahoma" w:cs="Tahoma"/>
          <w:b/>
          <w:bCs/>
          <w:color w:val="000000" w:themeColor="text1"/>
        </w:rPr>
        <w:t xml:space="preserve"> inspirée</w:t>
      </w:r>
      <w:r w:rsidR="005548FE">
        <w:rPr>
          <w:rFonts w:ascii="Tahoma" w:hAnsi="Tahoma" w:cs="Tahoma"/>
          <w:b/>
          <w:bCs/>
          <w:color w:val="000000" w:themeColor="text1"/>
        </w:rPr>
        <w:t>s</w:t>
      </w:r>
      <w:r w:rsidRPr="00217407">
        <w:rPr>
          <w:rFonts w:ascii="Tahoma" w:hAnsi="Tahoma" w:cs="Tahoma"/>
          <w:b/>
          <w:bCs/>
          <w:color w:val="000000" w:themeColor="text1"/>
        </w:rPr>
        <w:t xml:space="preserve"> des TCC</w:t>
      </w:r>
      <w:r w:rsidR="005548FE">
        <w:rPr>
          <w:rFonts w:ascii="Tahoma" w:hAnsi="Tahoma" w:cs="Tahoma"/>
          <w:b/>
          <w:bCs/>
          <w:color w:val="000000" w:themeColor="text1"/>
        </w:rPr>
        <w:t xml:space="preserve"> de groupe.</w:t>
      </w:r>
      <w:r w:rsidR="00217407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7B805826" w14:textId="052879BA" w:rsidR="00826894" w:rsidRPr="002807CD" w:rsidRDefault="005548FE" w:rsidP="00777684">
      <w:pPr>
        <w:pStyle w:val="Paragraphedeliste"/>
        <w:jc w:val="both"/>
        <w:rPr>
          <w:rFonts w:ascii="Tahoma" w:hAnsi="Tahoma" w:cs="Tahoma"/>
          <w:b/>
          <w:bCs/>
          <w:color w:val="000000" w:themeColor="text1"/>
        </w:rPr>
      </w:pPr>
      <w:r w:rsidRPr="00777684">
        <w:rPr>
          <w:rFonts w:ascii="Tahoma" w:hAnsi="Tahoma" w:cs="Tahoma"/>
          <w:color w:val="000000" w:themeColor="text1"/>
        </w:rPr>
        <w:t xml:space="preserve">Les </w:t>
      </w:r>
      <w:r w:rsidR="002807CD" w:rsidRPr="00777684">
        <w:rPr>
          <w:rFonts w:ascii="Tahoma" w:hAnsi="Tahoma" w:cs="Tahoma"/>
          <w:color w:val="000000" w:themeColor="text1"/>
        </w:rPr>
        <w:t>d</w:t>
      </w:r>
      <w:r w:rsidR="000D4A20" w:rsidRPr="00777684">
        <w:rPr>
          <w:rFonts w:ascii="Tahoma" w:hAnsi="Tahoma" w:cs="Tahoma"/>
          <w:color w:val="000000" w:themeColor="text1"/>
        </w:rPr>
        <w:t>eux groupes</w:t>
      </w:r>
      <w:r w:rsidRPr="00777684">
        <w:rPr>
          <w:rFonts w:ascii="Tahoma" w:hAnsi="Tahoma" w:cs="Tahoma"/>
          <w:color w:val="000000" w:themeColor="text1"/>
        </w:rPr>
        <w:t xml:space="preserve"> </w:t>
      </w:r>
      <w:r w:rsidR="002807CD">
        <w:rPr>
          <w:rFonts w:ascii="Tahoma" w:hAnsi="Tahoma" w:cs="Tahoma"/>
          <w:color w:val="000000" w:themeColor="text1"/>
        </w:rPr>
        <w:t>animés</w:t>
      </w:r>
      <w:r w:rsidRPr="00777684">
        <w:rPr>
          <w:rFonts w:ascii="Tahoma" w:hAnsi="Tahoma" w:cs="Tahoma"/>
          <w:color w:val="000000" w:themeColor="text1"/>
        </w:rPr>
        <w:t xml:space="preserve"> par les deux professionnels</w:t>
      </w:r>
      <w:r w:rsidR="00042C69">
        <w:rPr>
          <w:rFonts w:ascii="Tahoma" w:hAnsi="Tahoma" w:cs="Tahoma"/>
          <w:color w:val="000000" w:themeColor="text1"/>
        </w:rPr>
        <w:t xml:space="preserve"> formés</w:t>
      </w:r>
      <w:r w:rsidR="002807CD">
        <w:rPr>
          <w:rFonts w:ascii="Tahoma" w:hAnsi="Tahoma" w:cs="Tahoma"/>
          <w:color w:val="000000" w:themeColor="text1"/>
        </w:rPr>
        <w:t xml:space="preserve"> </w:t>
      </w:r>
      <w:r w:rsidRPr="00777684">
        <w:rPr>
          <w:rFonts w:ascii="Tahoma" w:hAnsi="Tahoma" w:cs="Tahoma"/>
          <w:color w:val="000000" w:themeColor="text1"/>
        </w:rPr>
        <w:t xml:space="preserve">pourront </w:t>
      </w:r>
      <w:r w:rsidR="002807CD">
        <w:rPr>
          <w:rFonts w:ascii="Tahoma" w:hAnsi="Tahoma" w:cs="Tahoma"/>
          <w:color w:val="000000" w:themeColor="text1"/>
        </w:rPr>
        <w:t>se déroul</w:t>
      </w:r>
      <w:r w:rsidR="00645995">
        <w:rPr>
          <w:rFonts w:ascii="Tahoma" w:hAnsi="Tahoma" w:cs="Tahoma"/>
          <w:color w:val="000000" w:themeColor="text1"/>
        </w:rPr>
        <w:t>er</w:t>
      </w:r>
      <w:r w:rsidRPr="00777684">
        <w:rPr>
          <w:rFonts w:ascii="Tahoma" w:hAnsi="Tahoma" w:cs="Tahoma"/>
          <w:color w:val="000000" w:themeColor="text1"/>
        </w:rPr>
        <w:t xml:space="preserve"> </w:t>
      </w:r>
      <w:r w:rsidR="00683785">
        <w:rPr>
          <w:rFonts w:ascii="Tahoma" w:hAnsi="Tahoma" w:cs="Tahoma"/>
          <w:color w:val="000000" w:themeColor="text1"/>
        </w:rPr>
        <w:t xml:space="preserve">en </w:t>
      </w:r>
      <w:r w:rsidRPr="00777684">
        <w:rPr>
          <w:rFonts w:ascii="Tahoma" w:hAnsi="Tahoma" w:cs="Tahoma"/>
          <w:color w:val="000000" w:themeColor="text1"/>
        </w:rPr>
        <w:t>parallè</w:t>
      </w:r>
      <w:r w:rsidR="000A481A" w:rsidRPr="00777684">
        <w:rPr>
          <w:rFonts w:ascii="Tahoma" w:hAnsi="Tahoma" w:cs="Tahoma"/>
          <w:color w:val="000000" w:themeColor="text1"/>
        </w:rPr>
        <w:t>l</w:t>
      </w:r>
      <w:r w:rsidRPr="00777684">
        <w:rPr>
          <w:rFonts w:ascii="Tahoma" w:hAnsi="Tahoma" w:cs="Tahoma"/>
          <w:color w:val="000000" w:themeColor="text1"/>
        </w:rPr>
        <w:t>e ou l’un après l’autre</w:t>
      </w:r>
      <w:r w:rsidR="00645995">
        <w:rPr>
          <w:rFonts w:ascii="Tahoma" w:hAnsi="Tahoma" w:cs="Tahoma"/>
          <w:color w:val="000000" w:themeColor="text1"/>
        </w:rPr>
        <w:t xml:space="preserve"> dans un délai de 8 mois après la formation</w:t>
      </w:r>
      <w:r w:rsidRPr="00777684">
        <w:rPr>
          <w:rFonts w:ascii="Tahoma" w:hAnsi="Tahoma" w:cs="Tahoma"/>
          <w:color w:val="000000" w:themeColor="text1"/>
        </w:rPr>
        <w:t xml:space="preserve">. </w:t>
      </w:r>
      <w:r w:rsidR="000A481A" w:rsidRPr="00777684">
        <w:rPr>
          <w:rFonts w:ascii="Tahoma" w:hAnsi="Tahoma" w:cs="Tahoma"/>
          <w:color w:val="000000" w:themeColor="text1"/>
        </w:rPr>
        <w:t xml:space="preserve">Les sessions d’un groupe </w:t>
      </w:r>
      <w:r w:rsidR="00645995" w:rsidRPr="00915C9C">
        <w:rPr>
          <w:rFonts w:ascii="Tahoma" w:hAnsi="Tahoma" w:cs="Tahoma"/>
          <w:color w:val="000000" w:themeColor="text1"/>
        </w:rPr>
        <w:t>(5-7 personnes</w:t>
      </w:r>
      <w:r w:rsidR="00645995">
        <w:rPr>
          <w:rFonts w:ascii="Tahoma" w:hAnsi="Tahoma" w:cs="Tahoma"/>
          <w:color w:val="000000" w:themeColor="text1"/>
        </w:rPr>
        <w:t xml:space="preserve"> par groupe</w:t>
      </w:r>
      <w:r w:rsidR="00645995" w:rsidRPr="00915C9C">
        <w:rPr>
          <w:rFonts w:ascii="Tahoma" w:hAnsi="Tahoma" w:cs="Tahoma"/>
          <w:color w:val="000000" w:themeColor="text1"/>
        </w:rPr>
        <w:t xml:space="preserve">) </w:t>
      </w:r>
      <w:r w:rsidR="00645995">
        <w:rPr>
          <w:rFonts w:ascii="Tahoma" w:hAnsi="Tahoma" w:cs="Tahoma"/>
          <w:color w:val="000000" w:themeColor="text1"/>
        </w:rPr>
        <w:t>auront</w:t>
      </w:r>
      <w:r w:rsidR="000A481A" w:rsidRPr="00777684">
        <w:rPr>
          <w:rFonts w:ascii="Tahoma" w:hAnsi="Tahoma" w:cs="Tahoma"/>
          <w:color w:val="000000" w:themeColor="text1"/>
        </w:rPr>
        <w:t xml:space="preserve"> lieu </w:t>
      </w:r>
      <w:r w:rsidR="000D4A20" w:rsidRPr="00777684">
        <w:rPr>
          <w:rFonts w:ascii="Tahoma" w:hAnsi="Tahoma" w:cs="Tahoma"/>
          <w:color w:val="000000" w:themeColor="text1"/>
        </w:rPr>
        <w:t>une fois par semaine pendant 8 semaines</w:t>
      </w:r>
      <w:r w:rsidR="000A481A" w:rsidRPr="00777684">
        <w:rPr>
          <w:rFonts w:ascii="Tahoma" w:hAnsi="Tahoma" w:cs="Tahoma"/>
          <w:color w:val="000000" w:themeColor="text1"/>
        </w:rPr>
        <w:t>.</w:t>
      </w:r>
    </w:p>
    <w:p w14:paraId="5D833A19" w14:textId="0475AA90" w:rsidR="00826894" w:rsidRPr="00CC6F74" w:rsidRDefault="0023381A" w:rsidP="002C2299">
      <w:pPr>
        <w:jc w:val="both"/>
        <w:rPr>
          <w:rFonts w:ascii="Tahoma" w:hAnsi="Tahoma" w:cs="Tahoma"/>
          <w:b/>
          <w:bCs/>
          <w:color w:val="37A76F" w:themeColor="accent3"/>
        </w:rPr>
      </w:pPr>
      <w:r>
        <w:rPr>
          <w:rFonts w:ascii="Tahoma" w:hAnsi="Tahoma" w:cs="Tahoma"/>
          <w:b/>
          <w:bCs/>
          <w:noProof/>
          <w:shd w:val="clear" w:color="auto" w:fill="EBF9F2"/>
        </w:rPr>
        <w:drawing>
          <wp:anchor distT="0" distB="0" distL="114300" distR="114300" simplePos="0" relativeHeight="251679744" behindDoc="0" locked="0" layoutInCell="1" allowOverlap="1" wp14:anchorId="053A3789" wp14:editId="7C40183B">
            <wp:simplePos x="0" y="0"/>
            <wp:positionH relativeFrom="column">
              <wp:posOffset>3893185</wp:posOffset>
            </wp:positionH>
            <wp:positionV relativeFrom="paragraph">
              <wp:posOffset>295275</wp:posOffset>
            </wp:positionV>
            <wp:extent cx="1864995" cy="1243330"/>
            <wp:effectExtent l="0" t="0" r="1905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894" w:rsidRPr="00CC6F74">
        <w:rPr>
          <w:rFonts w:ascii="Tahoma" w:hAnsi="Tahoma" w:cs="Tahoma"/>
          <w:b/>
          <w:bCs/>
          <w:color w:val="37A76F" w:themeColor="accent3"/>
          <w:sz w:val="24"/>
          <w:szCs w:val="24"/>
        </w:rPr>
        <w:t xml:space="preserve">Vous souhaitez en savoir plus et posez vos questions à l’équipe en charge de l’expérimentation ? </w:t>
      </w:r>
    </w:p>
    <w:p w14:paraId="0E58B15E" w14:textId="383F5AE2" w:rsidR="00826894" w:rsidRPr="00CC6F74" w:rsidRDefault="00826894" w:rsidP="0023381A">
      <w:pPr>
        <w:rPr>
          <w:rFonts w:ascii="Tahoma" w:hAnsi="Tahoma" w:cs="Tahoma"/>
          <w:b/>
          <w:bCs/>
          <w:color w:val="000000" w:themeColor="text1"/>
        </w:rPr>
      </w:pPr>
      <w:r w:rsidRPr="00CC6F74">
        <w:rPr>
          <w:rFonts w:ascii="Tahoma" w:hAnsi="Tahoma" w:cs="Tahoma"/>
          <w:b/>
          <w:bCs/>
          <w:color w:val="000000" w:themeColor="text1"/>
        </w:rPr>
        <w:t xml:space="preserve">Retrouvez-nous lors du </w:t>
      </w:r>
      <w:r w:rsidRPr="008E7DB5">
        <w:rPr>
          <w:rFonts w:ascii="Tahoma" w:hAnsi="Tahoma" w:cs="Tahoma"/>
          <w:b/>
          <w:bCs/>
          <w:color w:val="000000" w:themeColor="text1"/>
        </w:rPr>
        <w:t>Webinaire d’informations, le</w:t>
      </w:r>
      <w:r w:rsidR="00C07FF7" w:rsidRPr="008E7DB5">
        <w:rPr>
          <w:rFonts w:ascii="Tahoma" w:hAnsi="Tahoma" w:cs="Tahoma"/>
          <w:b/>
          <w:bCs/>
          <w:color w:val="000000" w:themeColor="text1"/>
        </w:rPr>
        <w:t>s 27 ou 29 septembre entre 17H30 et 18H.</w:t>
      </w:r>
    </w:p>
    <w:p w14:paraId="7B992648" w14:textId="5B1BC021" w:rsidR="00826894" w:rsidRPr="00254B90" w:rsidRDefault="00826894" w:rsidP="0023381A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CC6F74">
        <w:rPr>
          <w:rFonts w:ascii="Tahoma" w:hAnsi="Tahoma" w:cs="Tahoma"/>
          <w:b/>
          <w:bCs/>
          <w:color w:val="000000" w:themeColor="text1"/>
        </w:rPr>
        <w:t>Inscriptions ouvertes ici :</w:t>
      </w:r>
      <w:r w:rsidR="00254B90">
        <w:rPr>
          <w:rFonts w:ascii="Tahoma" w:hAnsi="Tahoma" w:cs="Tahoma"/>
          <w:b/>
          <w:bCs/>
          <w:color w:val="000000" w:themeColor="text1"/>
        </w:rPr>
        <w:t xml:space="preserve"> </w:t>
      </w:r>
      <w:hyperlink r:id="rId15" w:history="1">
        <w:r w:rsidR="00254B90" w:rsidRPr="00254B90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https://forms.gle/EErevjXdbyd6MyJK8</w:t>
        </w:r>
      </w:hyperlink>
    </w:p>
    <w:p w14:paraId="3D5E8EC5" w14:textId="77777777" w:rsidR="00826894" w:rsidRPr="00826894" w:rsidRDefault="00826894" w:rsidP="000536F0">
      <w:pPr>
        <w:jc w:val="both"/>
        <w:rPr>
          <w:rFonts w:ascii="Tahoma" w:hAnsi="Tahoma" w:cs="Tahoma"/>
          <w:color w:val="000000" w:themeColor="text1"/>
        </w:rPr>
      </w:pPr>
    </w:p>
    <w:p w14:paraId="6F97E3B8" w14:textId="55450DBE" w:rsidR="00826894" w:rsidRPr="00CC6F74" w:rsidRDefault="00826894" w:rsidP="0023381A">
      <w:pPr>
        <w:shd w:val="clear" w:color="auto" w:fill="D6E1DB" w:themeFill="text2" w:themeFillTint="33"/>
        <w:jc w:val="both"/>
        <w:rPr>
          <w:rFonts w:ascii="Tahoma" w:hAnsi="Tahoma" w:cs="Tahoma"/>
          <w:b/>
          <w:bCs/>
          <w:color w:val="000000" w:themeColor="text1"/>
        </w:rPr>
      </w:pPr>
      <w:r w:rsidRPr="00CC6F74">
        <w:rPr>
          <w:rFonts w:ascii="Tahoma" w:hAnsi="Tahoma" w:cs="Tahoma"/>
          <w:b/>
          <w:bCs/>
          <w:color w:val="000000" w:themeColor="text1"/>
        </w:rPr>
        <w:t>Calendrier de lancement</w:t>
      </w:r>
      <w:r w:rsidR="0047086F">
        <w:rPr>
          <w:rFonts w:ascii="Tahoma" w:hAnsi="Tahoma" w:cs="Tahoma"/>
          <w:b/>
          <w:bCs/>
          <w:color w:val="000000" w:themeColor="text1"/>
        </w:rPr>
        <w:t xml:space="preserve"> de l’expérimentation</w:t>
      </w:r>
    </w:p>
    <w:p w14:paraId="7BB43260" w14:textId="77777777" w:rsidR="00826894" w:rsidRPr="00826894" w:rsidRDefault="00826894" w:rsidP="000536F0">
      <w:pPr>
        <w:jc w:val="both"/>
        <w:rPr>
          <w:rFonts w:ascii="Tahoma" w:hAnsi="Tahoma" w:cs="Tahoma"/>
          <w:color w:val="000000" w:themeColor="text1"/>
        </w:rPr>
      </w:pPr>
    </w:p>
    <w:p w14:paraId="241C5DF1" w14:textId="77777777" w:rsidR="00645995" w:rsidRDefault="00F02B80">
      <w:p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noProof/>
          <w:color w:val="000000" w:themeColor="text1"/>
        </w:rPr>
        <w:drawing>
          <wp:inline distT="0" distB="0" distL="0" distR="0" wp14:anchorId="18D58E31" wp14:editId="191554B8">
            <wp:extent cx="5730366" cy="1934098"/>
            <wp:effectExtent l="0" t="0" r="381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0" cy="1969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7FFA4" w14:textId="77777777" w:rsidR="00645995" w:rsidRDefault="00645995">
      <w:pPr>
        <w:rPr>
          <w:rFonts w:ascii="Tahoma" w:hAnsi="Tahoma" w:cs="Tahoma"/>
          <w:b/>
          <w:bCs/>
          <w:color w:val="000000" w:themeColor="text1"/>
        </w:rPr>
      </w:pPr>
    </w:p>
    <w:p w14:paraId="2E0381D9" w14:textId="57401BDB" w:rsidR="00826894" w:rsidRPr="00826894" w:rsidRDefault="00826894" w:rsidP="00777684">
      <w:pPr>
        <w:rPr>
          <w:rFonts w:ascii="Tahoma" w:hAnsi="Tahoma" w:cs="Tahoma"/>
          <w:color w:val="000000" w:themeColor="text1"/>
        </w:rPr>
      </w:pPr>
      <w:r w:rsidRPr="0023381A">
        <w:rPr>
          <w:rFonts w:ascii="Tahoma" w:hAnsi="Tahoma" w:cs="Tahoma"/>
          <w:b/>
          <w:bCs/>
          <w:color w:val="000000" w:themeColor="text1"/>
        </w:rPr>
        <w:t>Pour rejoindre la démarche et vous porter candidat, merci de bien vouloir remplir ce document ci-après et le renvoyer au plus tard le</w:t>
      </w:r>
      <w:r w:rsidR="008E7DB5">
        <w:rPr>
          <w:rFonts w:ascii="Tahoma" w:hAnsi="Tahoma" w:cs="Tahoma"/>
          <w:b/>
          <w:bCs/>
          <w:color w:val="000000" w:themeColor="text1"/>
        </w:rPr>
        <w:t xml:space="preserve"> 14 octobre 2022</w:t>
      </w:r>
      <w:r w:rsidRPr="0023381A">
        <w:rPr>
          <w:rFonts w:ascii="Tahoma" w:hAnsi="Tahoma" w:cs="Tahoma"/>
          <w:b/>
          <w:bCs/>
          <w:color w:val="000000" w:themeColor="text1"/>
        </w:rPr>
        <w:t xml:space="preserve"> à Simon Roussey</w:t>
      </w:r>
      <w:r w:rsidRPr="00826894">
        <w:rPr>
          <w:rFonts w:ascii="Tahoma" w:hAnsi="Tahoma" w:cs="Tahoma"/>
          <w:color w:val="000000" w:themeColor="text1"/>
        </w:rPr>
        <w:t xml:space="preserve"> (simon.roussey@solidarites-actives.com).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814"/>
      </w:tblGrid>
      <w:tr w:rsidR="0023381A" w:rsidRPr="0023381A" w14:paraId="74908132" w14:textId="77777777" w:rsidTr="0023381A">
        <w:trPr>
          <w:trHeight w:val="679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539CEFBF" w14:textId="3537E407" w:rsidR="00826894" w:rsidRPr="00F74ACC" w:rsidRDefault="00826894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Nom de la structure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46A64ACD" w14:textId="77777777" w:rsidR="00826894" w:rsidRPr="00F74ACC" w:rsidRDefault="00826894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</w:p>
        </w:tc>
      </w:tr>
      <w:tr w:rsidR="0023381A" w:rsidRPr="0023381A" w14:paraId="4D19A3C8" w14:textId="77777777" w:rsidTr="0023381A">
        <w:trPr>
          <w:trHeight w:val="688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66B95C7D" w14:textId="77777777" w:rsidR="00826894" w:rsidRPr="00F74ACC" w:rsidRDefault="00826894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Adresse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701E1507" w14:textId="77777777" w:rsidR="00826894" w:rsidRPr="00F74ACC" w:rsidRDefault="00826894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</w:p>
        </w:tc>
      </w:tr>
      <w:tr w:rsidR="0023381A" w:rsidRPr="0023381A" w14:paraId="35BF014B" w14:textId="77777777" w:rsidTr="0023381A">
        <w:trPr>
          <w:trHeight w:val="986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6BACFB68" w14:textId="365C9AB8" w:rsidR="00826894" w:rsidRPr="00F74ACC" w:rsidRDefault="00826894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Nombre de référent</w:t>
            </w:r>
            <w:r w:rsidR="00777684"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s</w:t>
            </w: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 xml:space="preserve"> Emploi accompagné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61B41C6A" w14:textId="222E5974" w:rsidR="00826894" w:rsidRPr="00F74ACC" w:rsidRDefault="000A2185" w:rsidP="0023381A">
            <w:pPr>
              <w:spacing w:before="200" w:after="200"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Nombre de référents :</w:t>
            </w:r>
          </w:p>
          <w:p w14:paraId="6635B71F" w14:textId="7DC14AB2" w:rsidR="000A2185" w:rsidRPr="00F74ACC" w:rsidRDefault="000A2185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Dont nombre de référents à temps plein :</w:t>
            </w:r>
          </w:p>
        </w:tc>
      </w:tr>
      <w:tr w:rsidR="00777684" w:rsidRPr="0023381A" w14:paraId="105A5E5F" w14:textId="77777777" w:rsidTr="0023381A">
        <w:trPr>
          <w:trHeight w:val="986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092BDA70" w14:textId="48DEA1E7" w:rsidR="00777684" w:rsidRPr="00F74ACC" w:rsidRDefault="00777684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Comment est organisé l'emploi accompagné dans la structure ?</w:t>
            </w:r>
            <w:r w:rsidR="000A2185"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 xml:space="preserve"> (Plusieurs réponses possibles)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76EB2059" w14:textId="77777777" w:rsidR="00777684" w:rsidRPr="00F74ACC" w:rsidRDefault="00777684" w:rsidP="000A218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Existence d’un coordinateur</w:t>
            </w:r>
          </w:p>
          <w:p w14:paraId="346F216F" w14:textId="6A54325F" w:rsidR="000A2185" w:rsidRPr="00F74ACC" w:rsidRDefault="000A2185" w:rsidP="000A218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Des réunions entre référents sont organisées toutes les semaines</w:t>
            </w:r>
          </w:p>
          <w:p w14:paraId="7267BA13" w14:textId="14E5692D" w:rsidR="000A2185" w:rsidRPr="00F74ACC" w:rsidRDefault="000A2185" w:rsidP="000A218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Les référents se situent dans les mêmes locaux</w:t>
            </w:r>
          </w:p>
        </w:tc>
      </w:tr>
      <w:tr w:rsidR="000A2185" w:rsidRPr="0023381A" w14:paraId="46371A26" w14:textId="77777777" w:rsidTr="0023381A">
        <w:trPr>
          <w:trHeight w:val="986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4934025C" w14:textId="135420D9" w:rsidR="000A2185" w:rsidRPr="00F74ACC" w:rsidRDefault="000A2185" w:rsidP="0023381A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Les référents ont-ils reçu une formation ? (Plusieurs réponses possibles)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02938C3A" w14:textId="77777777" w:rsidR="000A2185" w:rsidRPr="00F74ACC" w:rsidRDefault="000A2185" w:rsidP="000A218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Aucune formation à ce jour</w:t>
            </w:r>
          </w:p>
          <w:p w14:paraId="7850641C" w14:textId="77777777" w:rsidR="000A2185" w:rsidRPr="00F74ACC" w:rsidRDefault="000A2185" w:rsidP="000A218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Une formation sur le handicap</w:t>
            </w:r>
          </w:p>
          <w:p w14:paraId="1DA960C2" w14:textId="77777777" w:rsidR="000A2185" w:rsidRDefault="000A2185" w:rsidP="000A218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Une formation à l’Emploi accompagné</w:t>
            </w:r>
          </w:p>
          <w:p w14:paraId="6B4B638D" w14:textId="479D4941" w:rsidR="00683785" w:rsidRPr="00F74ACC" w:rsidRDefault="00683785" w:rsidP="000A218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Une formation sur la TCC </w:t>
            </w:r>
          </w:p>
        </w:tc>
      </w:tr>
      <w:tr w:rsidR="00F3770B" w:rsidRPr="0023381A" w14:paraId="247CC44A" w14:textId="77777777" w:rsidTr="0023381A">
        <w:trPr>
          <w:trHeight w:val="986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0B22BF98" w14:textId="7783CE5A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Combien de temps les référents EA passent ils (environ) en dehors de leur bureau pour exercer leur mission ?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63ED682A" w14:textId="7C3A417A" w:rsidR="00F3770B" w:rsidRPr="00F74ACC" w:rsidRDefault="00F3770B" w:rsidP="005600D9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 xml:space="preserve">Moins de </w:t>
            </w:r>
            <w:r w:rsidR="005600D9">
              <w:rPr>
                <w:rFonts w:ascii="Tahoma" w:eastAsia="Times New Roman" w:hAnsi="Tahoma" w:cs="Tahoma"/>
                <w:sz w:val="16"/>
                <w:szCs w:val="16"/>
              </w:rPr>
              <w:t>la moitié de leur temps hors du bureau</w:t>
            </w:r>
          </w:p>
          <w:p w14:paraId="4F1CF200" w14:textId="3C347D43" w:rsidR="00F3770B" w:rsidRPr="005600D9" w:rsidRDefault="005600D9" w:rsidP="005600D9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Plus de la moitié</w:t>
            </w:r>
            <w:r w:rsidR="00F3770B" w:rsidRPr="00F74ACC">
              <w:rPr>
                <w:rFonts w:ascii="Tahoma" w:eastAsia="Times New Roman" w:hAnsi="Tahoma" w:cs="Tahoma"/>
                <w:sz w:val="16"/>
                <w:szCs w:val="16"/>
              </w:rPr>
              <w:t xml:space="preserve"> de leur temps hors de leur bureau</w:t>
            </w:r>
          </w:p>
        </w:tc>
      </w:tr>
      <w:tr w:rsidR="00F3770B" w:rsidRPr="0023381A" w14:paraId="2E5881A6" w14:textId="77777777" w:rsidTr="0023381A">
        <w:trPr>
          <w:trHeight w:val="995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7BA17CB3" w14:textId="458152B7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Nombre de personnes accompagnées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7A259285" w14:textId="37E0DBA3" w:rsidR="00F3770B" w:rsidRPr="00F74ACC" w:rsidRDefault="00F74ACC" w:rsidP="00F3770B">
            <w:pPr>
              <w:spacing w:before="200" w:after="200"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Accompagnement intensif :</w:t>
            </w:r>
          </w:p>
          <w:p w14:paraId="7D39D2CA" w14:textId="42F00828" w:rsidR="00F74ACC" w:rsidRPr="00F74ACC" w:rsidRDefault="00F74ACC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 xml:space="preserve">Veille : </w:t>
            </w:r>
          </w:p>
        </w:tc>
      </w:tr>
      <w:tr w:rsidR="00F3770B" w:rsidRPr="0023381A" w14:paraId="1896B7BB" w14:textId="77777777" w:rsidTr="0023381A">
        <w:trPr>
          <w:trHeight w:val="995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1472974C" w14:textId="73371F84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 xml:space="preserve">Nombre de personnes </w:t>
            </w: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u w:val="single"/>
              </w:rPr>
              <w:t>avec des troubles psychiques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2894BC86" w14:textId="77777777" w:rsidR="00F3770B" w:rsidRPr="00F74ACC" w:rsidRDefault="00F3770B" w:rsidP="00F74ACC">
            <w:pPr>
              <w:spacing w:before="200" w:after="200"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Nombre total :</w:t>
            </w:r>
          </w:p>
          <w:p w14:paraId="578B5DB4" w14:textId="747E33C3" w:rsidR="00F3770B" w:rsidRPr="00F74ACC" w:rsidRDefault="00F3770B" w:rsidP="00F74ACC">
            <w:pPr>
              <w:spacing w:before="200" w:after="200"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 xml:space="preserve">Dont en emploi ordinaire (temps partiel ou temps plein) : </w:t>
            </w:r>
          </w:p>
        </w:tc>
      </w:tr>
      <w:tr w:rsidR="00F3770B" w:rsidRPr="0023381A" w14:paraId="646FEA44" w14:textId="77777777" w:rsidTr="0023381A">
        <w:trPr>
          <w:trHeight w:val="995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5B0429DB" w14:textId="62DBC61C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Taux d’emploi des personnes que vous accompagnées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49C6A334" w14:textId="77777777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</w:p>
        </w:tc>
      </w:tr>
      <w:tr w:rsidR="00F3770B" w:rsidRPr="0023381A" w14:paraId="12DEB2C5" w14:textId="77777777" w:rsidTr="0023381A">
        <w:trPr>
          <w:trHeight w:val="995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799A5849" w14:textId="77FADDDD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 xml:space="preserve">Avez-vous mis en place une action collective au sein de l’Emploi accompagné dans votre structure ? (Si oui, la décrire succinctement, </w:t>
            </w:r>
            <w:r w:rsidR="005600D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 xml:space="preserve">3 </w:t>
            </w: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lignes)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5D8B8E6E" w14:textId="77777777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</w:p>
          <w:p w14:paraId="3139D64A" w14:textId="07081EA0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</w:p>
        </w:tc>
      </w:tr>
      <w:tr w:rsidR="00F3770B" w:rsidRPr="0023381A" w14:paraId="542FDA94" w14:textId="77777777" w:rsidTr="0023381A">
        <w:trPr>
          <w:trHeight w:val="995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70101D2A" w14:textId="62A2F4A3" w:rsidR="00F3770B" w:rsidRPr="00F74ACC" w:rsidRDefault="00F3770B" w:rsidP="00F3770B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Votre dispositif accueille</w:t>
            </w:r>
            <w:r w:rsidR="0068378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-</w:t>
            </w: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t</w:t>
            </w:r>
            <w:r w:rsidR="0068378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-</w:t>
            </w: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il toutes les personnes en situation de handicap, quelle que soit leur situation ? (Plusieurs choix possibles)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7BC70B43" w14:textId="1D1AF9B2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Aucune sélection à l'entrée</w:t>
            </w:r>
          </w:p>
          <w:p w14:paraId="5A3762D4" w14:textId="2D46BFE7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Toutefois, certaines personnes ne sont pas capables d'accéder à l'emploi accompagné compte tenu de leur distance à l'emploi ou de leur situation de santé</w:t>
            </w:r>
          </w:p>
          <w:p w14:paraId="0E3CD391" w14:textId="1DC48BD6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>Toutefois, les personnes avec des addictions doivent stabiliser leur situation avant de rentrer en Emploi accompagné</w:t>
            </w:r>
          </w:p>
          <w:p w14:paraId="353BDA3B" w14:textId="796DAFCF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Certaines personnes sont encouragées à entrer en emploi accompagné par le médecin qui les suit</w:t>
            </w:r>
          </w:p>
        </w:tc>
      </w:tr>
      <w:tr w:rsidR="00F3770B" w:rsidRPr="0023381A" w14:paraId="68685391" w14:textId="77777777" w:rsidTr="0023381A">
        <w:trPr>
          <w:trHeight w:val="995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6A98FB49" w14:textId="226CA4E7" w:rsidR="00F3770B" w:rsidRPr="00F74ACC" w:rsidRDefault="00F3770B" w:rsidP="00F3770B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lastRenderedPageBreak/>
              <w:t>Comment votre dispositif est-il articulé avec des dispositifs de soins (</w:t>
            </w:r>
            <w:r w:rsid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plusieurs choix possibles</w:t>
            </w: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) ?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532CFD6B" w14:textId="04CE112B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Appui à la réflexion de l'équipe médicale concernant l'entrée d'une personne dans le dispositif</w:t>
            </w:r>
          </w:p>
          <w:p w14:paraId="0002E6B0" w14:textId="77777777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Obtention de l'accord de l'équipe soignante / du médecin traitant avant ou au moment de l'entrée de la personne dans le dispositif</w:t>
            </w:r>
          </w:p>
          <w:p w14:paraId="0A58A83C" w14:textId="77777777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Contacts une fois par semaine avec une équipe de soin / un médecin traitant pour évoquer la situation d'une ou des personnes accompagnées</w:t>
            </w:r>
          </w:p>
          <w:p w14:paraId="063AC56B" w14:textId="77777777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Prise de contact avec le médecin traitant en cas d'observation de certains symptômes</w:t>
            </w:r>
          </w:p>
          <w:p w14:paraId="09ED1C6E" w14:textId="65BBB2D3" w:rsidR="00F3770B" w:rsidRPr="00F74ACC" w:rsidRDefault="00F3770B" w:rsidP="00F3770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 xml:space="preserve">Communication des éléments concernant l'emploi au corps médical afin qu’ils soient intégrés au dossier            </w:t>
            </w:r>
          </w:p>
        </w:tc>
      </w:tr>
      <w:tr w:rsidR="00F3770B" w:rsidRPr="0023381A" w14:paraId="1EC7CCFB" w14:textId="77777777" w:rsidTr="0023381A">
        <w:trPr>
          <w:trHeight w:val="995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653379CA" w14:textId="25769664" w:rsidR="00F3770B" w:rsidRPr="00F74ACC" w:rsidRDefault="00F3770B" w:rsidP="00F3770B">
            <w:pPr>
              <w:spacing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Quelles sont les actions mises en place dans votre structure pour faciliter la divulgation d'une situation de handicap sur leur lieu de travail (plusieurs choix possibles)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5802180F" w14:textId="6696A31B" w:rsidR="00F3770B" w:rsidRPr="00F74ACC" w:rsidRDefault="00F3770B" w:rsidP="00F3770B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Les référents EA n'exigent pas des personnes qu'elles révèlent leur handicap à leur employeur comme condition à leur entrée dans le dispositif</w:t>
            </w:r>
          </w:p>
          <w:p w14:paraId="3BFC2E55" w14:textId="65DDFD05" w:rsidR="00F3770B" w:rsidRPr="00F74ACC" w:rsidRDefault="00F3770B" w:rsidP="00F3770B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Les référents EA discutent avec la personne des avantages et des inconvénients de parler du handicap avant que le sujet ne soit évoqué sur le lieu de travail</w:t>
            </w:r>
          </w:p>
          <w:p w14:paraId="18AB943B" w14:textId="70F9DFFD" w:rsidR="00F3770B" w:rsidRPr="00F74ACC" w:rsidRDefault="00F3770B" w:rsidP="00F3770B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Les référents EA évoquent avec la personne des informations particulières à évoquer avec l'employeur et donnent des exemples sur la manière de présenter les choses à l'employeurs</w:t>
            </w:r>
          </w:p>
          <w:p w14:paraId="02D41F77" w14:textId="43B5F42C" w:rsidR="00F3770B" w:rsidRPr="00F74ACC" w:rsidRDefault="00F3770B" w:rsidP="00F3770B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Les référents EA discutent régulièrement des modalités de déclaration du handicap avec les personnes qui ne parviennent pas à trouver un emploi</w:t>
            </w:r>
          </w:p>
        </w:tc>
      </w:tr>
      <w:tr w:rsidR="00F3770B" w:rsidRPr="0023381A" w14:paraId="11FAD0A9" w14:textId="77777777" w:rsidTr="0023381A">
        <w:trPr>
          <w:trHeight w:val="827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047CF9E6" w14:textId="1CA5ED04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Nom, Prénom et adresse emails des deux référents qui bénéficier</w:t>
            </w:r>
            <w:r w:rsidR="007E4EE9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aie</w:t>
            </w: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nt de la formation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498BA739" w14:textId="6558932E" w:rsidR="00F3770B" w:rsidRPr="00F74ACC" w:rsidRDefault="00F74ACC" w:rsidP="00F74ACC">
            <w:pPr>
              <w:spacing w:before="200" w:after="200" w:line="27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Référent 1 :</w:t>
            </w:r>
          </w:p>
          <w:p w14:paraId="0D9B182B" w14:textId="39DD7D20" w:rsidR="00F3770B" w:rsidRPr="00F74ACC" w:rsidRDefault="00F74ACC" w:rsidP="00F74ACC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sz w:val="16"/>
                <w:szCs w:val="16"/>
              </w:rPr>
              <w:t>Référent 2 :</w:t>
            </w:r>
          </w:p>
        </w:tc>
      </w:tr>
      <w:tr w:rsidR="00F3770B" w:rsidRPr="0023381A" w14:paraId="70EE136D" w14:textId="77777777" w:rsidTr="0023381A">
        <w:trPr>
          <w:trHeight w:val="854"/>
        </w:trPr>
        <w:tc>
          <w:tcPr>
            <w:tcW w:w="3828" w:type="dxa"/>
            <w:tcBorders>
              <w:top w:val="single" w:sz="4" w:space="0" w:color="99CB38" w:themeColor="accent1"/>
              <w:bottom w:val="single" w:sz="4" w:space="0" w:color="99CB38" w:themeColor="accent1"/>
              <w:right w:val="single" w:sz="4" w:space="0" w:color="99CB38" w:themeColor="accent1"/>
            </w:tcBorders>
            <w:vAlign w:val="center"/>
          </w:tcPr>
          <w:p w14:paraId="5E23AF38" w14:textId="099BA92D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</w:pPr>
            <w:r w:rsidRPr="00F74ACC">
              <w:rPr>
                <w:rFonts w:ascii="Tahoma" w:eastAsia="Times New Roman" w:hAnsi="Tahoma" w:cs="Tahoma"/>
                <w:color w:val="000000" w:themeColor="text1"/>
                <w:sz w:val="16"/>
                <w:szCs w:val="16"/>
              </w:rPr>
              <w:t>Veuillez exposer vos motivations pour la mise de cette expérimentation (5 lignes maximum)</w:t>
            </w:r>
          </w:p>
        </w:tc>
        <w:tc>
          <w:tcPr>
            <w:tcW w:w="4814" w:type="dxa"/>
            <w:tcBorders>
              <w:top w:val="single" w:sz="4" w:space="0" w:color="99CB38" w:themeColor="accent1"/>
              <w:left w:val="single" w:sz="4" w:space="0" w:color="99CB38" w:themeColor="accent1"/>
              <w:bottom w:val="single" w:sz="4" w:space="0" w:color="99CB38" w:themeColor="accent1"/>
            </w:tcBorders>
            <w:vAlign w:val="center"/>
          </w:tcPr>
          <w:p w14:paraId="1A05F0A8" w14:textId="77777777" w:rsidR="00F3770B" w:rsidRPr="00F74ACC" w:rsidRDefault="00F3770B" w:rsidP="00F3770B">
            <w:pPr>
              <w:spacing w:before="200" w:after="200" w:line="276" w:lineRule="auto"/>
              <w:rPr>
                <w:rFonts w:ascii="Tahoma" w:eastAsia="Times New Roman" w:hAnsi="Tahoma" w:cs="Tahoma"/>
                <w:color w:val="455F51" w:themeColor="text2"/>
                <w:sz w:val="16"/>
                <w:szCs w:val="16"/>
              </w:rPr>
            </w:pPr>
          </w:p>
        </w:tc>
      </w:tr>
    </w:tbl>
    <w:p w14:paraId="4945F975" w14:textId="01160DF2" w:rsidR="00766CB8" w:rsidRPr="0023381A" w:rsidRDefault="00766CB8" w:rsidP="0023381A">
      <w:pPr>
        <w:jc w:val="both"/>
        <w:rPr>
          <w:rFonts w:ascii="Tahoma" w:hAnsi="Tahoma" w:cs="Tahoma"/>
          <w:color w:val="000000" w:themeColor="text1"/>
        </w:rPr>
      </w:pPr>
    </w:p>
    <w:sectPr w:rsidR="00766CB8" w:rsidRPr="0023381A" w:rsidSect="008268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64F4" w14:textId="77777777" w:rsidR="003857C8" w:rsidRDefault="003857C8" w:rsidP="008E7DB5">
      <w:pPr>
        <w:spacing w:after="0" w:line="240" w:lineRule="auto"/>
      </w:pPr>
      <w:r>
        <w:separator/>
      </w:r>
    </w:p>
  </w:endnote>
  <w:endnote w:type="continuationSeparator" w:id="0">
    <w:p w14:paraId="1DA1E1B8" w14:textId="77777777" w:rsidR="003857C8" w:rsidRDefault="003857C8" w:rsidP="008E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813434"/>
      <w:docPartObj>
        <w:docPartGallery w:val="Page Numbers (Bottom of Page)"/>
        <w:docPartUnique/>
      </w:docPartObj>
    </w:sdtPr>
    <w:sdtEndPr/>
    <w:sdtContent>
      <w:p w14:paraId="444AFFAF" w14:textId="667F04F9" w:rsidR="008E7DB5" w:rsidRDefault="008E7DB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6CDEC" w14:textId="77777777" w:rsidR="008E7DB5" w:rsidRDefault="008E7D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0CFD" w14:textId="77777777" w:rsidR="003857C8" w:rsidRDefault="003857C8" w:rsidP="008E7DB5">
      <w:pPr>
        <w:spacing w:after="0" w:line="240" w:lineRule="auto"/>
      </w:pPr>
      <w:r>
        <w:separator/>
      </w:r>
    </w:p>
  </w:footnote>
  <w:footnote w:type="continuationSeparator" w:id="0">
    <w:p w14:paraId="2D13950C" w14:textId="77777777" w:rsidR="003857C8" w:rsidRDefault="003857C8" w:rsidP="008E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75C"/>
    <w:multiLevelType w:val="hybridMultilevel"/>
    <w:tmpl w:val="777A178C"/>
    <w:lvl w:ilvl="0" w:tplc="ACA23708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color w:val="1B5337" w:themeColor="accent3" w:themeShade="80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ABB"/>
    <w:multiLevelType w:val="hybridMultilevel"/>
    <w:tmpl w:val="95E87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3E6E"/>
    <w:multiLevelType w:val="hybridMultilevel"/>
    <w:tmpl w:val="82DCBB5E"/>
    <w:lvl w:ilvl="0" w:tplc="896A3458">
      <w:start w:val="1"/>
      <w:numFmt w:val="bullet"/>
      <w:lvlText w:val="+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896A3458">
      <w:start w:val="1"/>
      <w:numFmt w:val="bullet"/>
      <w:lvlText w:val="+"/>
      <w:lvlJc w:val="left"/>
      <w:pPr>
        <w:ind w:left="360" w:hanging="360"/>
      </w:pPr>
      <w:rPr>
        <w:rFonts w:ascii="Calibri" w:hAnsi="Calibri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FC77E46"/>
    <w:multiLevelType w:val="hybridMultilevel"/>
    <w:tmpl w:val="1BAE2196"/>
    <w:lvl w:ilvl="0" w:tplc="235CDE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9814E" w:themeColor="background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4F0"/>
    <w:multiLevelType w:val="hybridMultilevel"/>
    <w:tmpl w:val="C9A8BC18"/>
    <w:lvl w:ilvl="0" w:tplc="ACA23708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color w:val="1B5337" w:themeColor="accent3" w:themeShade="8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74DE"/>
    <w:multiLevelType w:val="hybridMultilevel"/>
    <w:tmpl w:val="8300076E"/>
    <w:lvl w:ilvl="0" w:tplc="ACA23708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color w:val="1B5337" w:themeColor="accent3" w:themeShade="8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7763"/>
    <w:multiLevelType w:val="hybridMultilevel"/>
    <w:tmpl w:val="E806F0CC"/>
    <w:lvl w:ilvl="0" w:tplc="64CECA6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464F"/>
    <w:multiLevelType w:val="hybridMultilevel"/>
    <w:tmpl w:val="25F80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793F"/>
    <w:multiLevelType w:val="hybridMultilevel"/>
    <w:tmpl w:val="5082EBFE"/>
    <w:lvl w:ilvl="0" w:tplc="98B02C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CB38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41644"/>
    <w:multiLevelType w:val="hybridMultilevel"/>
    <w:tmpl w:val="E92A8760"/>
    <w:lvl w:ilvl="0" w:tplc="ACA23708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color w:val="1B5337" w:themeColor="accent3" w:themeShade="8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4BB5"/>
    <w:multiLevelType w:val="hybridMultilevel"/>
    <w:tmpl w:val="974E2DE8"/>
    <w:lvl w:ilvl="0" w:tplc="B3E0141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  <w:color w:val="99CB38" w:themeColor="accent1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72F5B"/>
    <w:multiLevelType w:val="hybridMultilevel"/>
    <w:tmpl w:val="C7548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21E72"/>
    <w:multiLevelType w:val="hybridMultilevel"/>
    <w:tmpl w:val="41EC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95EB1"/>
    <w:multiLevelType w:val="hybridMultilevel"/>
    <w:tmpl w:val="5D1687DC"/>
    <w:lvl w:ilvl="0" w:tplc="1808365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23F13"/>
    <w:multiLevelType w:val="hybridMultilevel"/>
    <w:tmpl w:val="1CE86BA8"/>
    <w:lvl w:ilvl="0" w:tplc="98B02C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CB38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D3A06"/>
    <w:multiLevelType w:val="hybridMultilevel"/>
    <w:tmpl w:val="6848F83C"/>
    <w:lvl w:ilvl="0" w:tplc="98B02C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CB38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2034">
    <w:abstractNumId w:val="10"/>
  </w:num>
  <w:num w:numId="2" w16cid:durableId="804933412">
    <w:abstractNumId w:val="14"/>
  </w:num>
  <w:num w:numId="3" w16cid:durableId="1723796846">
    <w:abstractNumId w:val="8"/>
  </w:num>
  <w:num w:numId="4" w16cid:durableId="767888068">
    <w:abstractNumId w:val="15"/>
  </w:num>
  <w:num w:numId="5" w16cid:durableId="1009916334">
    <w:abstractNumId w:val="0"/>
  </w:num>
  <w:num w:numId="6" w16cid:durableId="1154250639">
    <w:abstractNumId w:val="3"/>
  </w:num>
  <w:num w:numId="7" w16cid:durableId="2124886411">
    <w:abstractNumId w:val="6"/>
  </w:num>
  <w:num w:numId="8" w16cid:durableId="694042753">
    <w:abstractNumId w:val="2"/>
  </w:num>
  <w:num w:numId="9" w16cid:durableId="1647395856">
    <w:abstractNumId w:val="13"/>
  </w:num>
  <w:num w:numId="10" w16cid:durableId="1896811297">
    <w:abstractNumId w:val="1"/>
  </w:num>
  <w:num w:numId="11" w16cid:durableId="1936136049">
    <w:abstractNumId w:val="7"/>
  </w:num>
  <w:num w:numId="12" w16cid:durableId="850529882">
    <w:abstractNumId w:val="11"/>
  </w:num>
  <w:num w:numId="13" w16cid:durableId="620380434">
    <w:abstractNumId w:val="12"/>
  </w:num>
  <w:num w:numId="14" w16cid:durableId="1015110384">
    <w:abstractNumId w:val="5"/>
  </w:num>
  <w:num w:numId="15" w16cid:durableId="483157366">
    <w:abstractNumId w:val="4"/>
  </w:num>
  <w:num w:numId="16" w16cid:durableId="1508982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B8"/>
    <w:rsid w:val="000032C2"/>
    <w:rsid w:val="00042C69"/>
    <w:rsid w:val="000536F0"/>
    <w:rsid w:val="000656FE"/>
    <w:rsid w:val="00067141"/>
    <w:rsid w:val="00082F0D"/>
    <w:rsid w:val="00084F74"/>
    <w:rsid w:val="000A2185"/>
    <w:rsid w:val="000A481A"/>
    <w:rsid w:val="000D4A20"/>
    <w:rsid w:val="000F7D89"/>
    <w:rsid w:val="00133FC4"/>
    <w:rsid w:val="0015301D"/>
    <w:rsid w:val="00172E79"/>
    <w:rsid w:val="001A1B66"/>
    <w:rsid w:val="001A3409"/>
    <w:rsid w:val="001B1720"/>
    <w:rsid w:val="00217407"/>
    <w:rsid w:val="002202E8"/>
    <w:rsid w:val="0023381A"/>
    <w:rsid w:val="002431D5"/>
    <w:rsid w:val="00254B90"/>
    <w:rsid w:val="002807CD"/>
    <w:rsid w:val="002A7A47"/>
    <w:rsid w:val="002C2299"/>
    <w:rsid w:val="003048DA"/>
    <w:rsid w:val="003238D2"/>
    <w:rsid w:val="00372376"/>
    <w:rsid w:val="003857C8"/>
    <w:rsid w:val="003B473B"/>
    <w:rsid w:val="0047086F"/>
    <w:rsid w:val="004E3F35"/>
    <w:rsid w:val="004F6EBA"/>
    <w:rsid w:val="005548FE"/>
    <w:rsid w:val="005600D9"/>
    <w:rsid w:val="00634912"/>
    <w:rsid w:val="006453E4"/>
    <w:rsid w:val="00645995"/>
    <w:rsid w:val="00651924"/>
    <w:rsid w:val="00682368"/>
    <w:rsid w:val="00683785"/>
    <w:rsid w:val="006A57D7"/>
    <w:rsid w:val="006A6530"/>
    <w:rsid w:val="006E0554"/>
    <w:rsid w:val="00756002"/>
    <w:rsid w:val="00766CB8"/>
    <w:rsid w:val="00777684"/>
    <w:rsid w:val="007807A0"/>
    <w:rsid w:val="00786337"/>
    <w:rsid w:val="007E4EE9"/>
    <w:rsid w:val="007F5F8F"/>
    <w:rsid w:val="00826894"/>
    <w:rsid w:val="0085426D"/>
    <w:rsid w:val="0086711A"/>
    <w:rsid w:val="008C04FE"/>
    <w:rsid w:val="008D5839"/>
    <w:rsid w:val="008E7DB5"/>
    <w:rsid w:val="009612D4"/>
    <w:rsid w:val="009A66D3"/>
    <w:rsid w:val="009D56EA"/>
    <w:rsid w:val="009E0641"/>
    <w:rsid w:val="009F1DF4"/>
    <w:rsid w:val="00A03EF9"/>
    <w:rsid w:val="00A57EF9"/>
    <w:rsid w:val="00A774DE"/>
    <w:rsid w:val="00AB338B"/>
    <w:rsid w:val="00AC19BA"/>
    <w:rsid w:val="00B73695"/>
    <w:rsid w:val="00B90B27"/>
    <w:rsid w:val="00B972F1"/>
    <w:rsid w:val="00C07FF7"/>
    <w:rsid w:val="00C51799"/>
    <w:rsid w:val="00C51C76"/>
    <w:rsid w:val="00C62BA4"/>
    <w:rsid w:val="00C80A12"/>
    <w:rsid w:val="00CC30A3"/>
    <w:rsid w:val="00CC6F74"/>
    <w:rsid w:val="00D11255"/>
    <w:rsid w:val="00D42F53"/>
    <w:rsid w:val="00D462D1"/>
    <w:rsid w:val="00DB0915"/>
    <w:rsid w:val="00DE43AB"/>
    <w:rsid w:val="00E51EB6"/>
    <w:rsid w:val="00EB6535"/>
    <w:rsid w:val="00EF2EF0"/>
    <w:rsid w:val="00F02B80"/>
    <w:rsid w:val="00F3770B"/>
    <w:rsid w:val="00F746A3"/>
    <w:rsid w:val="00F74ACC"/>
    <w:rsid w:val="00FA3374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71AC"/>
  <w15:chartTrackingRefBased/>
  <w15:docId w15:val="{9EDC79E3-7095-4F84-A4A2-DE95287B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46A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807A0"/>
    <w:rPr>
      <w:i/>
      <w:iCs/>
    </w:rPr>
  </w:style>
  <w:style w:type="character" w:customStyle="1" w:styleId="normaltextrun">
    <w:name w:val="normaltextrun"/>
    <w:basedOn w:val="Policepardfaut"/>
    <w:rsid w:val="0085426D"/>
  </w:style>
  <w:style w:type="character" w:customStyle="1" w:styleId="scxw96171039">
    <w:name w:val="scxw96171039"/>
    <w:basedOn w:val="Policepardfaut"/>
    <w:rsid w:val="0085426D"/>
  </w:style>
  <w:style w:type="character" w:customStyle="1" w:styleId="eop">
    <w:name w:val="eop"/>
    <w:basedOn w:val="Policepardfaut"/>
    <w:rsid w:val="0085426D"/>
  </w:style>
  <w:style w:type="character" w:styleId="Lienhypertexte">
    <w:name w:val="Hyperlink"/>
    <w:basedOn w:val="Policepardfaut"/>
    <w:uiPriority w:val="99"/>
    <w:unhideWhenUsed/>
    <w:rsid w:val="00AC19BA"/>
    <w:rPr>
      <w:color w:val="EE7B0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19B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C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DB5"/>
  </w:style>
  <w:style w:type="paragraph" w:styleId="Pieddepage">
    <w:name w:val="footer"/>
    <w:basedOn w:val="Normal"/>
    <w:link w:val="PieddepageCar"/>
    <w:uiPriority w:val="99"/>
    <w:unhideWhenUsed/>
    <w:rsid w:val="008E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DB5"/>
  </w:style>
  <w:style w:type="paragraph" w:styleId="Rvision">
    <w:name w:val="Revision"/>
    <w:hidden/>
    <w:uiPriority w:val="99"/>
    <w:semiHidden/>
    <w:rsid w:val="00EF2EF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548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48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48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48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48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orms.gle/EErevjXdbyd6MyJK8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6487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BIAUD</dc:creator>
  <cp:keywords/>
  <dc:description/>
  <cp:lastModifiedBy>Salomé Liard</cp:lastModifiedBy>
  <cp:revision>2</cp:revision>
  <dcterms:created xsi:type="dcterms:W3CDTF">2022-09-13T09:22:00Z</dcterms:created>
  <dcterms:modified xsi:type="dcterms:W3CDTF">2022-09-13T09:22:00Z</dcterms:modified>
</cp:coreProperties>
</file>