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FF4FC" w14:textId="6E88A352" w:rsidR="00612A19" w:rsidRDefault="00E73E41" w:rsidP="00057C36">
      <w:pPr>
        <w:rPr>
          <w:rFonts w:ascii="Century Gothic" w:eastAsia="Century Gothic" w:hAnsi="Century Gothic" w:cs="Century Gothic"/>
          <w:b/>
          <w:color w:val="404040" w:themeColor="text1" w:themeTint="BF"/>
          <w:sz w:val="40"/>
          <w:szCs w:val="40"/>
        </w:rPr>
      </w:pPr>
      <w:r>
        <w:rPr>
          <w:rFonts w:ascii="Century Gothic" w:eastAsia="Century Gothic" w:hAnsi="Century Gothic" w:cs="Century Gothic"/>
          <w:b/>
          <w:color w:val="404040" w:themeColor="text1" w:themeTint="BF"/>
          <w:sz w:val="40"/>
          <w:szCs w:val="40"/>
        </w:rPr>
        <w:t xml:space="preserve">Guide d’entretien </w:t>
      </w:r>
      <w:r w:rsidR="00A04F7E" w:rsidRPr="00057C36">
        <w:rPr>
          <w:rFonts w:ascii="Century Gothic" w:eastAsia="Century Gothic" w:hAnsi="Century Gothic" w:cs="Century Gothic"/>
          <w:b/>
          <w:color w:val="404040" w:themeColor="text1" w:themeTint="BF"/>
          <w:sz w:val="40"/>
          <w:szCs w:val="40"/>
        </w:rPr>
        <w:t>: Entretien exploratoire avec des personnels des CCAS (direction, travail social), par téléphone ou en présentiel</w:t>
      </w:r>
    </w:p>
    <w:p w14:paraId="384B8782" w14:textId="5206651E" w:rsidR="00057C36" w:rsidRPr="00057C36" w:rsidRDefault="00057C36" w:rsidP="00057C36">
      <w:pPr>
        <w:rPr>
          <w:rFonts w:ascii="Century Gothic" w:eastAsia="Century Gothic" w:hAnsi="Century Gothic" w:cs="Century Gothic"/>
          <w:b/>
          <w:color w:val="404040" w:themeColor="text1" w:themeTint="BF"/>
          <w:sz w:val="40"/>
          <w:szCs w:val="40"/>
        </w:rPr>
      </w:pPr>
      <w:r>
        <w:rPr>
          <w:rFonts w:ascii="Century Gothic" w:eastAsia="Century Gothic" w:hAnsi="Century Gothic" w:cs="Century Gothic"/>
          <w:b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72204" wp14:editId="517E633D">
                <wp:simplePos x="0" y="0"/>
                <wp:positionH relativeFrom="column">
                  <wp:posOffset>1804</wp:posOffset>
                </wp:positionH>
                <wp:positionV relativeFrom="paragraph">
                  <wp:posOffset>162527</wp:posOffset>
                </wp:positionV>
                <wp:extent cx="1259305" cy="0"/>
                <wp:effectExtent l="0" t="12700" r="36195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921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F12E4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99.3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" strokecolor="#f0921c" strokeweight="3pt">
                <v:stroke joinstyle="miter"/>
              </v:line>
            </w:pict>
          </mc:Fallback>
        </mc:AlternateContent>
      </w:r>
    </w:p>
    <w:p w14:paraId="655F9CEF" w14:textId="77777777" w:rsidR="00A75644" w:rsidRDefault="00A75644" w:rsidP="00057C36">
      <w:pPr>
        <w:jc w:val="both"/>
        <w:rPr>
          <w:rFonts w:ascii="Century Gothic" w:eastAsia="Century Gothic" w:hAnsi="Century Gothic" w:cs="Century Gothic"/>
          <w:color w:val="000000"/>
        </w:rPr>
      </w:pPr>
    </w:p>
    <w:p w14:paraId="41FEEE5E" w14:textId="01A300BA" w:rsidR="00612A19" w:rsidRPr="00057C36" w:rsidRDefault="00057C36" w:rsidP="00057C36">
      <w:pPr>
        <w:jc w:val="both"/>
        <w:rPr>
          <w:rFonts w:ascii="Century Gothic" w:eastAsia="Century Gothic" w:hAnsi="Century Gothic" w:cs="Century Gothic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8CF755" wp14:editId="1C31DC6B">
                <wp:simplePos x="0" y="0"/>
                <wp:positionH relativeFrom="column">
                  <wp:posOffset>25868</wp:posOffset>
                </wp:positionH>
                <wp:positionV relativeFrom="paragraph">
                  <wp:posOffset>5748</wp:posOffset>
                </wp:positionV>
                <wp:extent cx="6087979" cy="2959769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979" cy="295976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999862" w14:textId="77777777" w:rsidR="00612A19" w:rsidRPr="00057C36" w:rsidRDefault="00A04F7E" w:rsidP="00057C36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057C36"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A QUOI SERT CET ENTRETIEN EXPLORATOIRE ? </w:t>
                            </w:r>
                          </w:p>
                          <w:p w14:paraId="0B77E243" w14:textId="77777777" w:rsidR="00612A19" w:rsidRDefault="00A04F7E" w:rsidP="00057C3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A04F7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Etablir un premier contact avec les acteurs de la lutte contre la précarité alimentaire sur son territoire.</w:t>
                            </w:r>
                          </w:p>
                          <w:p w14:paraId="112FE515" w14:textId="77777777" w:rsidR="00612A19" w:rsidRDefault="00A04F7E" w:rsidP="00057C3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A04F7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Identifier de nouveaux acteurs de l’accès à l’alimentation</w:t>
                            </w:r>
                          </w:p>
                          <w:p w14:paraId="757407B4" w14:textId="77777777" w:rsidR="00612A19" w:rsidRDefault="00A04F7E" w:rsidP="00057C3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textDirection w:val="btLr"/>
                            </w:pPr>
                            <w:r w:rsidRPr="00A04F7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Avoir un premier niveau d’information sur l’offre alimentaire sur le territoire </w:t>
                            </w:r>
                          </w:p>
                          <w:p w14:paraId="054592E3" w14:textId="77777777" w:rsidR="00057C36" w:rsidRPr="00057C36" w:rsidRDefault="00057C36" w:rsidP="00057C36">
                            <w:pPr>
                              <w:spacing w:line="258" w:lineRule="auto"/>
                              <w:ind w:firstLine="283"/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b/>
                                <w:color w:val="F0921C"/>
                                <w:sz w:val="20"/>
                              </w:rPr>
                            </w:pPr>
                          </w:p>
                          <w:p w14:paraId="7F58839E" w14:textId="096F1356" w:rsidR="00612A19" w:rsidRPr="00057C36" w:rsidRDefault="00A04F7E" w:rsidP="00057C36">
                            <w:pPr>
                              <w:spacing w:line="258" w:lineRule="auto"/>
                              <w:ind w:firstLine="283"/>
                              <w:textDirection w:val="btLr"/>
                              <w:rPr>
                                <w:color w:val="F0921C"/>
                              </w:rPr>
                            </w:pPr>
                            <w:r w:rsidRPr="00057C36">
                              <w:rPr>
                                <w:rFonts w:ascii="Century Gothic" w:eastAsia="Century Gothic" w:hAnsi="Century Gothic" w:cs="Century Gothic"/>
                                <w:b/>
                                <w:color w:val="F0921C"/>
                                <w:sz w:val="20"/>
                              </w:rPr>
                              <w:t>COMMENT S’EN SERVIR ?</w:t>
                            </w:r>
                          </w:p>
                          <w:p w14:paraId="01BE2EBA" w14:textId="77777777" w:rsidR="00612A19" w:rsidRDefault="00A04F7E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Ce guide d’entretien doit être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0"/>
                              </w:rPr>
                              <w:t>adapté à votre contexte territorial et vos objectifs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. Il rassemble les informations à recueillir et rappelle les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0"/>
                              </w:rPr>
                              <w:t>thèmes à aborder en priorité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. Lors de la conduite de chaque entretien, nous vous conseillons de laisser parler l’interlocuteur spontanément et de le relancer pour avoir des compléments d’information.</w:t>
                            </w:r>
                          </w:p>
                          <w:p w14:paraId="78133F74" w14:textId="3F28D2F5" w:rsidR="00612A19" w:rsidRDefault="00A04F7E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Il s’agit d’entretiens exploratoires devant durer environ 30 à 45 mn, pouvant être réalisés en direct ou par téléphone. Autant que possible, privilégiez la rencontre en direct et les échanges sur site. N’hésitez pas</w:t>
                            </w:r>
                            <w:r w:rsidR="00057C36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à consulter en amont le site et le rapport d’activité du CCAS en question.</w:t>
                            </w:r>
                          </w:p>
                          <w:p w14:paraId="15763397" w14:textId="77777777" w:rsidR="00612A19" w:rsidRDefault="00612A19">
                            <w:pPr>
                              <w:spacing w:line="258" w:lineRule="auto"/>
                              <w:ind w:left="644" w:firstLine="644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CF755" id="Rectangle 2" o:spid="_x0000_s1026" style="position:absolute;left:0;text-align:left;margin-left:2.05pt;margin-top:.45pt;width:479.35pt;height:2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" fillcolor="#e7e6e6 [3214]" stroked="f" strokeweight="1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C999862" w14:textId="77777777" w:rsidR="00612A19" w:rsidRPr="00057C36" w:rsidRDefault="00A04F7E" w:rsidP="00057C36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057C36"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  <w:szCs w:val="28"/>
                        </w:rPr>
                        <w:t xml:space="preserve">A QUOI SERT CET ENTRETIEN EXPLORATOIRE ? </w:t>
                      </w:r>
                    </w:p>
                    <w:p w14:paraId="0B77E243" w14:textId="77777777" w:rsidR="00612A19" w:rsidRDefault="00A04F7E" w:rsidP="00057C3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A04F7E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Etablir un premier contact avec les acteurs de la lutte contre la précarité alimentaire sur son territoire.</w:t>
                      </w:r>
                    </w:p>
                    <w:p w14:paraId="112FE515" w14:textId="77777777" w:rsidR="00612A19" w:rsidRDefault="00A04F7E" w:rsidP="00057C3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A04F7E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Identifier de nouveaux acteurs de l’accès à l’alimentation</w:t>
                      </w:r>
                    </w:p>
                    <w:p w14:paraId="757407B4" w14:textId="77777777" w:rsidR="00612A19" w:rsidRDefault="00A04F7E" w:rsidP="00057C3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textDirection w:val="btLr"/>
                      </w:pPr>
                      <w:r w:rsidRPr="00A04F7E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Avoir un premier niveau d’information sur l’offre alimentaire sur le territoire </w:t>
                      </w:r>
                    </w:p>
                    <w:p w14:paraId="054592E3" w14:textId="77777777" w:rsidR="00057C36" w:rsidRPr="00057C36" w:rsidRDefault="00057C36" w:rsidP="00057C36">
                      <w:pPr>
                        <w:spacing w:line="258" w:lineRule="auto"/>
                        <w:ind w:firstLine="283"/>
                        <w:textDirection w:val="btLr"/>
                        <w:rPr>
                          <w:rFonts w:ascii="Century Gothic" w:eastAsia="Century Gothic" w:hAnsi="Century Gothic" w:cs="Century Gothic"/>
                          <w:b/>
                          <w:color w:val="F0921C"/>
                          <w:sz w:val="20"/>
                        </w:rPr>
                      </w:pPr>
                    </w:p>
                    <w:p w14:paraId="7F58839E" w14:textId="096F1356" w:rsidR="00612A19" w:rsidRPr="00057C36" w:rsidRDefault="00A04F7E" w:rsidP="00057C36">
                      <w:pPr>
                        <w:spacing w:line="258" w:lineRule="auto"/>
                        <w:ind w:firstLine="283"/>
                        <w:textDirection w:val="btLr"/>
                        <w:rPr>
                          <w:color w:val="F0921C"/>
                        </w:rPr>
                      </w:pPr>
                      <w:r w:rsidRPr="00057C36">
                        <w:rPr>
                          <w:rFonts w:ascii="Century Gothic" w:eastAsia="Century Gothic" w:hAnsi="Century Gothic" w:cs="Century Gothic"/>
                          <w:b/>
                          <w:color w:val="F0921C"/>
                          <w:sz w:val="20"/>
                        </w:rPr>
                        <w:t>COMMENT S’EN SERVIR ?</w:t>
                      </w:r>
                    </w:p>
                    <w:p w14:paraId="01BE2EBA" w14:textId="77777777" w:rsidR="00612A19" w:rsidRDefault="00A04F7E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Ce guide d’entretien doit être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0"/>
                        </w:rPr>
                        <w:t>adapté à votre contexte territorial et vos objectifs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. Il rassemble les informations à recueillir et rappelle les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0"/>
                        </w:rPr>
                        <w:t>thèmes à aborder en priorité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. Lors de la conduite de chaque entretien, nous vous conseillons de laisser parler l’interlocuteur spontanément et de le relancer pour avoir des compléments d’information.</w:t>
                      </w:r>
                    </w:p>
                    <w:p w14:paraId="78133F74" w14:textId="3F28D2F5" w:rsidR="00612A19" w:rsidRDefault="00A04F7E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Il s’agit d’entretiens exploratoires devant durer environ 30 à 45 mn, pouvant être réalisés en direct ou par téléphone. Autant que possible, privilégiez la rencontre en direct et les échanges sur site. N’hésitez pas</w:t>
                      </w:r>
                      <w:r w:rsidR="00057C36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à consulter en amont le site et le rapport d’activité du CCAS en question.</w:t>
                      </w:r>
                    </w:p>
                    <w:p w14:paraId="15763397" w14:textId="77777777" w:rsidR="00612A19" w:rsidRDefault="00612A19">
                      <w:pPr>
                        <w:spacing w:line="258" w:lineRule="auto"/>
                        <w:ind w:left="644" w:firstLine="644"/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0B73FF" w14:textId="77777777" w:rsidR="00612A19" w:rsidRPr="00057C36" w:rsidRDefault="00A04F7E" w:rsidP="00057C36">
      <w:pPr>
        <w:pStyle w:val="Titre2"/>
      </w:pPr>
      <w:proofErr w:type="spellStart"/>
      <w:r w:rsidRPr="00057C36">
        <w:t>Eléments</w:t>
      </w:r>
      <w:proofErr w:type="spellEnd"/>
      <w:r w:rsidRPr="00057C36">
        <w:t xml:space="preserve"> de contexte</w:t>
      </w:r>
    </w:p>
    <w:p w14:paraId="0E6DF467" w14:textId="77777777" w:rsidR="00612A19" w:rsidRPr="00057C36" w:rsidRDefault="00A04F7E" w:rsidP="00A75644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057C36">
        <w:rPr>
          <w:rFonts w:ascii="Century Gothic" w:eastAsia="Century Gothic" w:hAnsi="Century Gothic" w:cs="Century Gothic"/>
          <w:color w:val="000000"/>
        </w:rPr>
        <w:t>Nom, prénom et fonction du répondant :</w:t>
      </w:r>
    </w:p>
    <w:p w14:paraId="2B45C326" w14:textId="77777777" w:rsidR="00612A19" w:rsidRPr="00057C36" w:rsidRDefault="00A04F7E" w:rsidP="00A75644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057C36">
        <w:rPr>
          <w:rFonts w:ascii="Century Gothic" w:eastAsia="Century Gothic" w:hAnsi="Century Gothic" w:cs="Century Gothic"/>
          <w:color w:val="000000"/>
        </w:rPr>
        <w:t>Coordonnées de contact :</w:t>
      </w:r>
    </w:p>
    <w:p w14:paraId="2E5C5755" w14:textId="77777777" w:rsidR="00612A19" w:rsidRPr="00057C36" w:rsidRDefault="00A04F7E" w:rsidP="00A75644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057C36">
        <w:rPr>
          <w:rFonts w:ascii="Century Gothic" w:eastAsia="Century Gothic" w:hAnsi="Century Gothic" w:cs="Century Gothic"/>
          <w:color w:val="000000"/>
        </w:rPr>
        <w:t>Coordonnées du CCAS :</w:t>
      </w:r>
    </w:p>
    <w:p w14:paraId="37C45BEF" w14:textId="597DDFCF" w:rsidR="00612A19" w:rsidRPr="00A75644" w:rsidRDefault="00A04F7E" w:rsidP="00A75644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057C36">
        <w:rPr>
          <w:rFonts w:ascii="Century Gothic" w:eastAsia="Century Gothic" w:hAnsi="Century Gothic" w:cs="Century Gothic"/>
          <w:color w:val="000000"/>
        </w:rPr>
        <w:t>Taille du CCAS (nombre de personnes travaillant au CCAS) :</w:t>
      </w:r>
    </w:p>
    <w:p w14:paraId="5BB231AF" w14:textId="5C183840" w:rsidR="00612A19" w:rsidRPr="00A75644" w:rsidRDefault="00A04F7E" w:rsidP="00A75644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057C36">
        <w:rPr>
          <w:rFonts w:ascii="Century Gothic" w:eastAsia="Century Gothic" w:hAnsi="Century Gothic" w:cs="Century Gothic"/>
          <w:color w:val="000000"/>
        </w:rPr>
        <w:t>Nombre de personnes accueillies par année :</w:t>
      </w:r>
    </w:p>
    <w:p w14:paraId="5E28FCE3" w14:textId="77777777" w:rsidR="00612A19" w:rsidRPr="00057C36" w:rsidRDefault="00A04F7E" w:rsidP="00A75644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057C36">
        <w:rPr>
          <w:rFonts w:ascii="Century Gothic" w:eastAsia="Century Gothic" w:hAnsi="Century Gothic" w:cs="Century Gothic"/>
          <w:color w:val="000000"/>
        </w:rPr>
        <w:t>Principales aides délivrées par le CCAS et activités :</w:t>
      </w:r>
    </w:p>
    <w:p w14:paraId="26A8A8DA" w14:textId="1FAC8200" w:rsidR="00612A19" w:rsidRPr="00A75644" w:rsidRDefault="00A04F7E" w:rsidP="00A75644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057C36">
        <w:rPr>
          <w:rFonts w:ascii="Century Gothic" w:eastAsia="Century Gothic" w:hAnsi="Century Gothic" w:cs="Century Gothic"/>
          <w:color w:val="000000"/>
        </w:rPr>
        <w:t>Accès au CCAS : principalement via l’accueil ou sur RDV ?</w:t>
      </w:r>
    </w:p>
    <w:p w14:paraId="2F627728" w14:textId="77777777" w:rsidR="00612A19" w:rsidRPr="00057C36" w:rsidRDefault="00A04F7E" w:rsidP="00A75644">
      <w:pPr>
        <w:pStyle w:val="Paragraphedeliste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357" w:hanging="357"/>
        <w:contextualSpacing w:val="0"/>
        <w:rPr>
          <w:rFonts w:ascii="Century Gothic" w:eastAsia="Century Gothic" w:hAnsi="Century Gothic" w:cs="Century Gothic"/>
          <w:color w:val="000000"/>
        </w:rPr>
      </w:pPr>
      <w:r w:rsidRPr="00057C36">
        <w:rPr>
          <w:rFonts w:ascii="Century Gothic" w:eastAsia="Century Gothic" w:hAnsi="Century Gothic" w:cs="Century Gothic"/>
          <w:color w:val="000000"/>
        </w:rPr>
        <w:t>Est-ce que les personnes accompagnées ont souvent une demande d’ordre alimentaire ?</w:t>
      </w:r>
    </w:p>
    <w:p w14:paraId="6F8209B4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6F98BFE3" w14:textId="77777777" w:rsidR="00A75644" w:rsidRDefault="00A75644">
      <w:pPr>
        <w:rPr>
          <w:rFonts w:ascii="Century Gothic" w:hAnsi="Century Gothic"/>
          <w:b/>
          <w:bCs/>
          <w:color w:val="F0921C"/>
          <w:sz w:val="24"/>
          <w:szCs w:val="24"/>
        </w:rPr>
      </w:pPr>
      <w:r>
        <w:br w:type="page"/>
      </w:r>
    </w:p>
    <w:p w14:paraId="6ABB25DD" w14:textId="6532F974" w:rsidR="00612A19" w:rsidRDefault="00A04F7E" w:rsidP="00057C36">
      <w:pPr>
        <w:pStyle w:val="Titre2"/>
      </w:pPr>
      <w:r>
        <w:lastRenderedPageBreak/>
        <w:t>Appréhender l’offre/appui alimentaire proposé par le CCAS</w:t>
      </w:r>
    </w:p>
    <w:p w14:paraId="28A889A5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Century Gothic" w:eastAsia="Century Gothic" w:hAnsi="Century Gothic" w:cs="Century Gothic"/>
          <w:b/>
          <w:color w:val="C00000"/>
        </w:rPr>
      </w:pPr>
    </w:p>
    <w:p w14:paraId="64B54A2B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Votre CCAS propose-t-il une ou plusieurs formes d’aide alimentaire directes ?</w:t>
      </w:r>
    </w:p>
    <w:p w14:paraId="19EB3B8D" w14:textId="48250EAB" w:rsidR="00612A19" w:rsidRPr="00E73E41" w:rsidRDefault="00A04F7E" w:rsidP="00E73E41">
      <w:pPr>
        <w:pStyle w:val="Paragraphedelist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Ou</w:t>
      </w:r>
      <w:r w:rsidR="00A75644"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i &gt; </w:t>
      </w:r>
      <w:r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question 2i</w:t>
      </w:r>
    </w:p>
    <w:p w14:paraId="70584139" w14:textId="0DC6C385" w:rsidR="00612A19" w:rsidRPr="00E73E41" w:rsidRDefault="00A04F7E" w:rsidP="00E73E41">
      <w:pPr>
        <w:pStyle w:val="Paragraphedelist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Non </w:t>
      </w:r>
      <w:r w:rsidR="00A75644"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&gt; </w:t>
      </w:r>
      <w:r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question 9</w:t>
      </w:r>
    </w:p>
    <w:p w14:paraId="04CB1FF9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7F963519" w14:textId="1014FD73" w:rsidR="00612A19" w:rsidRDefault="00A04F7E" w:rsidP="00A756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Si oui, sous quelle forme ?  </w:t>
      </w:r>
      <w:r w:rsidR="00A75644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&gt; </w:t>
      </w:r>
      <w:r>
        <w:rPr>
          <w:rFonts w:ascii="Century Gothic" w:eastAsia="Century Gothic" w:hAnsi="Century Gothic" w:cs="Century Gothic"/>
          <w:color w:val="000000"/>
        </w:rPr>
        <w:t>question suivante</w:t>
      </w:r>
    </w:p>
    <w:p w14:paraId="407FEF47" w14:textId="77777777" w:rsidR="00612A19" w:rsidRPr="00E73E41" w:rsidRDefault="00A04F7E" w:rsidP="00E73E4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Paniers/colis</w:t>
      </w:r>
    </w:p>
    <w:p w14:paraId="070B3F8D" w14:textId="77777777" w:rsidR="00612A19" w:rsidRPr="00E73E41" w:rsidRDefault="00A04F7E" w:rsidP="00E73E4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Epicerie sociale/solidaire </w:t>
      </w:r>
    </w:p>
    <w:p w14:paraId="5591C602" w14:textId="77777777" w:rsidR="00612A19" w:rsidRPr="00E73E41" w:rsidRDefault="00A04F7E" w:rsidP="00E73E4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Repas chauds (restaurants solidaires, soupes populaires)</w:t>
      </w:r>
    </w:p>
    <w:p w14:paraId="546626FF" w14:textId="77777777" w:rsidR="00612A19" w:rsidRPr="00E73E41" w:rsidRDefault="00A04F7E" w:rsidP="00E73E4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Repas froids (maraudes, accueils de jour)</w:t>
      </w:r>
    </w:p>
    <w:p w14:paraId="6DF2F088" w14:textId="77777777" w:rsidR="00612A19" w:rsidRPr="00E73E41" w:rsidRDefault="00A04F7E" w:rsidP="00E73E41">
      <w:pPr>
        <w:pStyle w:val="Paragraphedeliste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 w:rsidRPr="00E73E41"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Aide financière/tickets-services</w:t>
      </w:r>
    </w:p>
    <w:p w14:paraId="1C0280D4" w14:textId="77777777" w:rsidR="00612A19" w:rsidRDefault="00612A19" w:rsidP="00A75644">
      <w:pPr>
        <w:spacing w:after="0" w:line="240" w:lineRule="auto"/>
        <w:rPr>
          <w:rFonts w:ascii="Century Gothic" w:eastAsia="Century Gothic" w:hAnsi="Century Gothic" w:cs="Century Gothic"/>
          <w:i/>
          <w:sz w:val="20"/>
          <w:szCs w:val="20"/>
        </w:rPr>
      </w:pPr>
    </w:p>
    <w:p w14:paraId="2714FC64" w14:textId="77777777" w:rsidR="00612A19" w:rsidRDefault="00A04F7E" w:rsidP="00A756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Combien de personnes et de foyers bénéficient de cette aide alimentaire ?</w:t>
      </w:r>
    </w:p>
    <w:p w14:paraId="6B2344B8" w14:textId="77777777" w:rsidR="00612A19" w:rsidRDefault="00612A19" w:rsidP="00A75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4310301E" w14:textId="77777777" w:rsidR="00612A19" w:rsidRDefault="00A04F7E" w:rsidP="00A756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Quels sont les profils des publics bénéficiant d’aide alimentaire ? 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(âge, composition familiale, situation de logement, situation de séjour)</w:t>
      </w:r>
    </w:p>
    <w:p w14:paraId="5F12D0AE" w14:textId="77777777" w:rsidR="00612A19" w:rsidRDefault="00612A19" w:rsidP="00A75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6FDC7E9F" w14:textId="77777777" w:rsidR="00612A19" w:rsidRDefault="00A04F7E" w:rsidP="00A756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Quel est le montant consacré à l'aide alimentaire dans le budget de votre CCAS ?</w:t>
      </w:r>
    </w:p>
    <w:p w14:paraId="78F28AAD" w14:textId="77777777" w:rsidR="00612A19" w:rsidRDefault="00612A19" w:rsidP="00A75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0BBF04DD" w14:textId="77777777" w:rsidR="00612A19" w:rsidRDefault="00A04F7E" w:rsidP="00A756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Avez-vous des ressources humaines mobilisées spécifiquement pour l’aide alimentaire ?</w:t>
      </w:r>
    </w:p>
    <w:p w14:paraId="3A2A490F" w14:textId="77777777" w:rsidR="00612A19" w:rsidRDefault="00612A19" w:rsidP="00A7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</w:p>
    <w:p w14:paraId="034195D3" w14:textId="77777777" w:rsidR="00612A19" w:rsidRDefault="00A04F7E" w:rsidP="00A756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Si le CCAS propose une aide alimentaire « en nature », quelle quantité de denrée est distribuée chaque année ? D’où proviennent les denrées ?</w:t>
      </w:r>
    </w:p>
    <w:p w14:paraId="061D7D2C" w14:textId="77777777" w:rsidR="00612A19" w:rsidRDefault="00612A19" w:rsidP="00A75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3457B955" w14:textId="77777777" w:rsidR="00612A19" w:rsidRDefault="00A04F7E" w:rsidP="00A756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Quels sont les retours des bénéficiaires sur ces aides ? </w:t>
      </w:r>
      <w:r>
        <w:rPr>
          <w:rFonts w:ascii="Century Gothic" w:eastAsia="Century Gothic" w:hAnsi="Century Gothic" w:cs="Century Gothic"/>
          <w:color w:val="000000"/>
        </w:rPr>
        <w:br/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(satisfaction sur les montants ou quantité, la qualité des denrées, participation des usagers aux comités, éventuelles enquêtes de satisfaction…)</w:t>
      </w:r>
    </w:p>
    <w:p w14:paraId="24495ABD" w14:textId="77777777" w:rsidR="00612A19" w:rsidRDefault="00612A19" w:rsidP="00A7564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i/>
          <w:color w:val="000000"/>
        </w:rPr>
      </w:pPr>
    </w:p>
    <w:p w14:paraId="2D2ADA44" w14:textId="77777777" w:rsidR="00612A19" w:rsidRDefault="00A04F7E" w:rsidP="00A756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Pourquoi avez-vous choisi de ne pas proposer d’aide alimentaire directe ? est-ce une forme d’aide que vous souhaitez développer dans le futur ? </w:t>
      </w:r>
    </w:p>
    <w:p w14:paraId="60043D7A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i/>
          <w:color w:val="000000"/>
        </w:rPr>
      </w:pPr>
    </w:p>
    <w:p w14:paraId="1DB7608E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i/>
          <w:color w:val="000000"/>
        </w:rPr>
      </w:pPr>
    </w:p>
    <w:p w14:paraId="4BB18254" w14:textId="77777777" w:rsidR="00A75644" w:rsidRDefault="00A75644">
      <w:pPr>
        <w:rPr>
          <w:rFonts w:ascii="Century Gothic" w:hAnsi="Century Gothic"/>
          <w:b/>
          <w:bCs/>
          <w:color w:val="F0921C"/>
          <w:sz w:val="24"/>
          <w:szCs w:val="24"/>
        </w:rPr>
      </w:pPr>
      <w:r>
        <w:br w:type="page"/>
      </w:r>
    </w:p>
    <w:p w14:paraId="1EFFE0AF" w14:textId="201473F7" w:rsidR="00612A19" w:rsidRDefault="00A04F7E" w:rsidP="00057C36">
      <w:pPr>
        <w:pStyle w:val="Titre2"/>
        <w:rPr>
          <w:color w:val="44546A"/>
        </w:rPr>
      </w:pPr>
      <w:r>
        <w:lastRenderedPageBreak/>
        <w:t xml:space="preserve">Les partenariats existants </w:t>
      </w:r>
    </w:p>
    <w:p w14:paraId="595B5CC9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Vers quelles structures orientez-vous les personnes ayant des besoins alimentaires ? (structures associatives ou autres)</w:t>
      </w:r>
    </w:p>
    <w:p w14:paraId="2103623D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Century Gothic" w:eastAsia="Century Gothic" w:hAnsi="Century Gothic" w:cs="Century Gothic"/>
          <w:color w:val="44546A"/>
        </w:rPr>
      </w:pPr>
    </w:p>
    <w:p w14:paraId="19DC821F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 xml:space="preserve">Connaissez-vous toutes les associations d’aide alimentaire sur votre territoire ? </w:t>
      </w:r>
    </w:p>
    <w:p w14:paraId="3B78AF70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1FEF1CCD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>Connaissez-vous d’autres acteurs en lien avec alimentation (jardin partagé, éducation nutrition, maisons de santé, maison des familles…) ?</w:t>
      </w:r>
    </w:p>
    <w:p w14:paraId="3330B865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6F1EBEF3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 xml:space="preserve">Votre CCAS soutient-il financièrement une ou plusieurs de ces associations ? </w:t>
      </w:r>
    </w:p>
    <w:p w14:paraId="09905C54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0232B34C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 xml:space="preserve">Comment se passent les collaborations entre les associations et le CCAS sur votre territoire ? </w:t>
      </w:r>
      <w:proofErr w:type="spellStart"/>
      <w:r>
        <w:rPr>
          <w:rFonts w:ascii="Century Gothic" w:eastAsia="Century Gothic" w:hAnsi="Century Gothic" w:cs="Century Gothic"/>
          <w:color w:val="000000"/>
        </w:rPr>
        <w:t>Êtes vous</w:t>
      </w:r>
      <w:proofErr w:type="spellEnd"/>
      <w:r>
        <w:rPr>
          <w:rFonts w:ascii="Century Gothic" w:eastAsia="Century Gothic" w:hAnsi="Century Gothic" w:cs="Century Gothic"/>
          <w:color w:val="000000"/>
        </w:rPr>
        <w:t xml:space="preserve"> repéré comme un lieu ressource par les associations caritatives ? </w:t>
      </w:r>
    </w:p>
    <w:p w14:paraId="6E152799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</w:rPr>
      </w:pPr>
    </w:p>
    <w:p w14:paraId="3C9D133E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Century Gothic" w:eastAsia="Century Gothic" w:hAnsi="Century Gothic" w:cs="Century Gothic"/>
          <w:color w:val="44546A"/>
        </w:rPr>
      </w:pPr>
      <w:r>
        <w:rPr>
          <w:rFonts w:ascii="Century Gothic" w:eastAsia="Century Gothic" w:hAnsi="Century Gothic" w:cs="Century Gothic"/>
          <w:color w:val="000000"/>
        </w:rPr>
        <w:t>Avez-vous un rôle de coordination des initiatives en matière alimentaire ? Y a-t-il un acteur du territoire qui a ce rôle ?</w:t>
      </w:r>
    </w:p>
    <w:p w14:paraId="70F80943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44546A"/>
        </w:rPr>
      </w:pPr>
    </w:p>
    <w:p w14:paraId="76884413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720"/>
        <w:jc w:val="both"/>
        <w:rPr>
          <w:rFonts w:ascii="Century Gothic" w:eastAsia="Century Gothic" w:hAnsi="Century Gothic" w:cs="Century Gothic"/>
          <w:color w:val="44546A"/>
        </w:rPr>
      </w:pPr>
    </w:p>
    <w:p w14:paraId="64A88D1A" w14:textId="77777777" w:rsidR="00612A19" w:rsidRDefault="00A04F7E" w:rsidP="00057C36">
      <w:pPr>
        <w:pStyle w:val="Titre2"/>
      </w:pPr>
      <w:r>
        <w:t xml:space="preserve">Enseignements tirés de la crise </w:t>
      </w:r>
    </w:p>
    <w:p w14:paraId="313A168E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Avec la crise liée au Covid-19, quels nouveaux besoins sont apparus sur le territoire, en matière d’alimentation ?</w:t>
      </w:r>
    </w:p>
    <w:p w14:paraId="1C8025F2" w14:textId="77777777" w:rsidR="00612A19" w:rsidRPr="00E73E41" w:rsidRDefault="00A04F7E" w:rsidP="00E73E41">
      <w:pPr>
        <w:pStyle w:val="Paragraphedeliste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</w:pPr>
      <w:r w:rsidRPr="00E73E41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>Evolution des publics : augmentation ou diminution des demandes, évolution des profils de personnes demandant une aide alimentaire</w:t>
      </w:r>
    </w:p>
    <w:p w14:paraId="7B3C7F04" w14:textId="77777777" w:rsidR="00612A19" w:rsidRPr="00E73E41" w:rsidRDefault="00A04F7E" w:rsidP="00E73E41">
      <w:pPr>
        <w:pStyle w:val="Paragraphedeliste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</w:pPr>
      <w:r w:rsidRPr="00E73E41">
        <w:rPr>
          <w:rFonts w:ascii="Century Gothic" w:eastAsia="Century Gothic" w:hAnsi="Century Gothic" w:cs="Century Gothic"/>
          <w:i/>
          <w:iCs/>
          <w:color w:val="000000"/>
          <w:sz w:val="20"/>
          <w:szCs w:val="20"/>
        </w:rPr>
        <w:t>Evolution de l’offre : fermeture, maintien ou augmentation de l’offre d’aide existante, création de nouveaux services, solidarités de voisinage, etc.</w:t>
      </w:r>
    </w:p>
    <w:p w14:paraId="5AE1AEF1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Century Gothic" w:eastAsia="Century Gothic" w:hAnsi="Century Gothic" w:cs="Century Gothic"/>
          <w:color w:val="000000"/>
        </w:rPr>
      </w:pPr>
    </w:p>
    <w:p w14:paraId="1F01425F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Quelles actions a mis en place le CCAS pour répondre à cette crise ? Vont-elles être pérennisées ?</w:t>
      </w:r>
    </w:p>
    <w:p w14:paraId="0E5C02CB" w14:textId="77777777" w:rsidR="00612A19" w:rsidRDefault="00612A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Century Gothic" w:eastAsia="Century Gothic" w:hAnsi="Century Gothic" w:cs="Century Gothic"/>
          <w:color w:val="000000"/>
        </w:rPr>
      </w:pPr>
    </w:p>
    <w:p w14:paraId="7AE3D5C6" w14:textId="77777777" w:rsidR="00612A19" w:rsidRDefault="00A04F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>Quelles coopérations locales ont émergé pendant la crise ? Vont-elles perdurer ?</w:t>
      </w:r>
    </w:p>
    <w:sectPr w:rsidR="00612A19" w:rsidSect="00A75644">
      <w:headerReference w:type="default" r:id="rId8"/>
      <w:footerReference w:type="default" r:id="rId9"/>
      <w:pgSz w:w="11906" w:h="16838"/>
      <w:pgMar w:top="20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F2395" w14:textId="77777777" w:rsidR="00C13646" w:rsidRDefault="00C13646" w:rsidP="00057C36">
      <w:pPr>
        <w:spacing w:after="0" w:line="240" w:lineRule="auto"/>
      </w:pPr>
      <w:r>
        <w:separator/>
      </w:r>
    </w:p>
  </w:endnote>
  <w:endnote w:type="continuationSeparator" w:id="0">
    <w:p w14:paraId="2E4463D4" w14:textId="77777777" w:rsidR="00C13646" w:rsidRDefault="00C13646" w:rsidP="000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0E5FF" w14:textId="77777777" w:rsidR="00592007" w:rsidRDefault="00592007" w:rsidP="00592007">
    <w:pPr>
      <w:pStyle w:val="Pieddepage"/>
      <w:jc w:val="right"/>
    </w:pPr>
    <w:bookmarkStart w:id="0" w:name="OLE_LINK63"/>
    <w:bookmarkStart w:id="1" w:name="OLE_LINK64"/>
    <w:bookmarkStart w:id="2" w:name="_Hlk67321987"/>
    <w:r>
      <w:rPr>
        <w:noProof/>
      </w:rPr>
      <w:drawing>
        <wp:inline distT="0" distB="0" distL="0" distR="0" wp14:anchorId="746455DA" wp14:editId="483E93D1">
          <wp:extent cx="988175" cy="339685"/>
          <wp:effectExtent l="0" t="0" r="2540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52" cy="35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</w:p>
  <w:p w14:paraId="749249CA" w14:textId="48BC3DFD" w:rsidR="00EE1629" w:rsidRPr="00592007" w:rsidRDefault="00EE1629" w:rsidP="005920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A1B7A" w14:textId="77777777" w:rsidR="00C13646" w:rsidRDefault="00C13646" w:rsidP="00057C36">
      <w:pPr>
        <w:spacing w:after="0" w:line="240" w:lineRule="auto"/>
      </w:pPr>
      <w:r>
        <w:separator/>
      </w:r>
    </w:p>
  </w:footnote>
  <w:footnote w:type="continuationSeparator" w:id="0">
    <w:p w14:paraId="7F261188" w14:textId="77777777" w:rsidR="00C13646" w:rsidRDefault="00C13646" w:rsidP="000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D6BD" w14:textId="37003538" w:rsidR="00057C36" w:rsidRDefault="00057C3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666E9" wp14:editId="57538792">
              <wp:simplePos x="0" y="0"/>
              <wp:positionH relativeFrom="column">
                <wp:posOffset>4309110</wp:posOffset>
              </wp:positionH>
              <wp:positionV relativeFrom="paragraph">
                <wp:posOffset>-1036</wp:posOffset>
              </wp:positionV>
              <wp:extent cx="1900388" cy="392731"/>
              <wp:effectExtent l="0" t="0" r="5080" b="127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0388" cy="3927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A05976" w14:textId="67BD5C62" w:rsidR="00057C36" w:rsidRPr="00057C36" w:rsidRDefault="00057C36" w:rsidP="00057C3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</w:pP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F0921C"/>
                              <w:sz w:val="16"/>
                              <w:szCs w:val="16"/>
                            </w:rPr>
                            <w:t>Rubrique 2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| 1</w:t>
                          </w:r>
                          <w:r w:rsidR="00E73E41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0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. Outil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666E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339.3pt;margin-top:-.1pt;width:149.6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" fillcolor="white [3201]" stroked="f" strokeweight=".5pt">
              <v:textbox>
                <w:txbxContent>
                  <w:p w14:paraId="42A05976" w14:textId="67BD5C62" w:rsidR="00057C36" w:rsidRPr="00057C36" w:rsidRDefault="00057C36" w:rsidP="00057C36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</w:pPr>
                    <w:r w:rsidRPr="00057C36">
                      <w:rPr>
                        <w:rFonts w:ascii="Century Gothic" w:hAnsi="Century Gothic"/>
                        <w:b/>
                        <w:bCs/>
                        <w:color w:val="F0921C"/>
                        <w:sz w:val="16"/>
                        <w:szCs w:val="16"/>
                      </w:rPr>
                      <w:t>Rubrique 2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| 1</w:t>
                    </w:r>
                    <w:r w:rsidR="00E73E41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0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. Outil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FEF8391" wp14:editId="54BD425D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587500" cy="4699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60AC"/>
    <w:multiLevelType w:val="hybridMultilevel"/>
    <w:tmpl w:val="C9F8C7F0"/>
    <w:lvl w:ilvl="0" w:tplc="9524F3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175FF"/>
    <w:multiLevelType w:val="multilevel"/>
    <w:tmpl w:val="0BB0D57E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4B4B96"/>
    <w:multiLevelType w:val="hybridMultilevel"/>
    <w:tmpl w:val="E46E0394"/>
    <w:lvl w:ilvl="0" w:tplc="9524F3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180FD3"/>
    <w:multiLevelType w:val="multilevel"/>
    <w:tmpl w:val="926CC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A17969"/>
    <w:multiLevelType w:val="multilevel"/>
    <w:tmpl w:val="1A160A1A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¨"/>
      <w:lvlJc w:val="left"/>
      <w:pPr>
        <w:ind w:left="1134" w:hanging="454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4E6AD8"/>
    <w:multiLevelType w:val="multilevel"/>
    <w:tmpl w:val="FEEAF4A2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9F5B86"/>
    <w:multiLevelType w:val="multilevel"/>
    <w:tmpl w:val="F90E10F2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color w:val="A9D2A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5A1434"/>
    <w:multiLevelType w:val="multilevel"/>
    <w:tmpl w:val="6A362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4E5ACE"/>
    <w:multiLevelType w:val="multilevel"/>
    <w:tmpl w:val="D5D614CC"/>
    <w:lvl w:ilvl="0">
      <w:start w:val="1"/>
      <w:numFmt w:val="bullet"/>
      <w:lvlText w:val="□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6D4588E"/>
    <w:multiLevelType w:val="hybridMultilevel"/>
    <w:tmpl w:val="2FECCF2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7C7E1E"/>
    <w:multiLevelType w:val="multilevel"/>
    <w:tmpl w:val="FEEAF4A2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1EA24FB"/>
    <w:multiLevelType w:val="hybridMultilevel"/>
    <w:tmpl w:val="C37885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8D70EA"/>
    <w:multiLevelType w:val="multilevel"/>
    <w:tmpl w:val="FEEAF4A2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A9D2A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7A2A36"/>
    <w:multiLevelType w:val="multilevel"/>
    <w:tmpl w:val="4B8CB11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047F31"/>
    <w:multiLevelType w:val="hybridMultilevel"/>
    <w:tmpl w:val="987C47AC"/>
    <w:lvl w:ilvl="0" w:tplc="9524F34A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  <w:color w:val="A9D2A0"/>
      </w:rPr>
    </w:lvl>
    <w:lvl w:ilvl="1" w:tplc="040C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0"/>
  </w:num>
  <w:num w:numId="9">
    <w:abstractNumId w:val="14"/>
  </w:num>
  <w:num w:numId="10">
    <w:abstractNumId w:val="2"/>
  </w:num>
  <w:num w:numId="11">
    <w:abstractNumId w:val="12"/>
  </w:num>
  <w:num w:numId="12">
    <w:abstractNumId w:val="10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19"/>
    <w:rsid w:val="00057C36"/>
    <w:rsid w:val="00592007"/>
    <w:rsid w:val="005A05B1"/>
    <w:rsid w:val="00612A19"/>
    <w:rsid w:val="0088639E"/>
    <w:rsid w:val="00A04F7E"/>
    <w:rsid w:val="00A302F9"/>
    <w:rsid w:val="00A75644"/>
    <w:rsid w:val="00C13646"/>
    <w:rsid w:val="00E73E41"/>
    <w:rsid w:val="00E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26F8B"/>
  <w15:docId w15:val="{7E8689EE-3071-413F-A01B-53D1334D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rsid w:val="00057C36"/>
    <w:pPr>
      <w:keepNext/>
      <w:keepLines/>
      <w:spacing w:before="360" w:after="80"/>
      <w:outlineLvl w:val="1"/>
    </w:pPr>
    <w:rPr>
      <w:rFonts w:ascii="Century Gothic" w:hAnsi="Century Gothic"/>
      <w:b/>
      <w:bCs/>
      <w:color w:val="F0921C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3Car">
    <w:name w:val="Titre 3 Car"/>
    <w:basedOn w:val="Policepardfaut"/>
    <w:link w:val="Titre3"/>
    <w:uiPriority w:val="9"/>
    <w:rsid w:val="008727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sid w:val="001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1A47D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47DA"/>
    <w:pPr>
      <w:ind w:left="720"/>
      <w:contextualSpacing/>
    </w:pPr>
  </w:style>
  <w:style w:type="paragraph" w:customStyle="1" w:styleId="Default">
    <w:name w:val="Default"/>
    <w:rsid w:val="001A4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Normal"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B70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B706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question-label">
    <w:name w:val="question-label"/>
    <w:basedOn w:val="Policepardfaut"/>
    <w:rsid w:val="003B7060"/>
  </w:style>
  <w:style w:type="character" w:customStyle="1" w:styleId="option-label">
    <w:name w:val="option-label"/>
    <w:basedOn w:val="Policepardfaut"/>
    <w:rsid w:val="003B7060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B70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B7060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B706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ord-listrecords--none">
    <w:name w:val="record-list__records--none"/>
    <w:basedOn w:val="Normal"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Policepardfaut"/>
    <w:rsid w:val="003B7060"/>
  </w:style>
  <w:style w:type="paragraph" w:customStyle="1" w:styleId="side-sliderapp-version">
    <w:name w:val="side-slider__app-version"/>
    <w:basedOn w:val="Normal"/>
    <w:rsid w:val="003B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-sliderapp-versionvalue">
    <w:name w:val="side-slider__app-version__value"/>
    <w:basedOn w:val="Policepardfaut"/>
    <w:rsid w:val="003B7060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5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C36"/>
  </w:style>
  <w:style w:type="paragraph" w:styleId="Pieddepage">
    <w:name w:val="footer"/>
    <w:basedOn w:val="Normal"/>
    <w:link w:val="PieddepageCar"/>
    <w:uiPriority w:val="99"/>
    <w:unhideWhenUsed/>
    <w:rsid w:val="00057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npImb+Q3Y5HAKRy7oU8+UWAaw==">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SIRISOUK</dc:creator>
  <cp:lastModifiedBy>Etienne GAUTIER</cp:lastModifiedBy>
  <cp:revision>5</cp:revision>
  <dcterms:created xsi:type="dcterms:W3CDTF">2021-03-19T17:04:00Z</dcterms:created>
  <dcterms:modified xsi:type="dcterms:W3CDTF">2021-03-30T10:23:00Z</dcterms:modified>
</cp:coreProperties>
</file>